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7A" w:rsidRPr="0070657A" w:rsidRDefault="0070657A" w:rsidP="0070657A">
      <w:pPr>
        <w:pBdr>
          <w:bottom w:val="single" w:sz="6" w:space="0" w:color="8CACBB"/>
        </w:pBdr>
        <w:spacing w:after="100" w:afterAutospacing="1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48"/>
          <w:szCs w:val="48"/>
        </w:rPr>
      </w:pPr>
      <w:r w:rsidRPr="0070657A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>BULETIN INFORMATIV</w:t>
      </w:r>
    </w:p>
    <w:p w:rsidR="005523D0" w:rsidRPr="005523D0" w:rsidRDefault="0070657A" w:rsidP="005523D0">
      <w:pPr>
        <w:pStyle w:val="ListParagraph"/>
        <w:numPr>
          <w:ilvl w:val="0"/>
          <w:numId w:val="1"/>
        </w:num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proofErr w:type="spellStart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actele</w:t>
      </w:r>
      <w:proofErr w:type="spellEnd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normative care </w:t>
      </w:r>
      <w:proofErr w:type="spellStart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reglementează</w:t>
      </w:r>
      <w:proofErr w:type="spellEnd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organizarea</w:t>
      </w:r>
      <w:proofErr w:type="spellEnd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şi</w:t>
      </w:r>
      <w:proofErr w:type="spellEnd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funcţionarea</w:t>
      </w:r>
      <w:proofErr w:type="spellEnd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autorităţii</w:t>
      </w:r>
      <w:proofErr w:type="spellEnd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sau</w:t>
      </w:r>
      <w:proofErr w:type="spellEnd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instituţiei</w:t>
      </w:r>
      <w:proofErr w:type="spellEnd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publice</w:t>
      </w:r>
      <w:proofErr w:type="spellEnd"/>
      <w:r w:rsidRPr="005523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; </w:t>
      </w:r>
    </w:p>
    <w:p w:rsidR="005523D0" w:rsidRDefault="005523D0" w:rsidP="005523D0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hyperlink r:id="rId5" w:history="1">
        <w:r w:rsidRPr="00F70465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http://www.isjbacau.ro/alte-compartimente/comunicare-institutionala/despre-isj-bacau/actele-normative-care-reglementeaza-organizarea-si-functionarea-autoritatii-sau-institutiei-publice/view</w:t>
        </w:r>
      </w:hyperlink>
    </w:p>
    <w:p w:rsidR="005523D0" w:rsidRPr="005523D0" w:rsidRDefault="005523D0" w:rsidP="005523D0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5523D0" w:rsidRDefault="0070657A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b) </w:t>
      </w:r>
      <w:proofErr w:type="spellStart"/>
      <w:proofErr w:type="gram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structura</w:t>
      </w:r>
      <w:proofErr w:type="spellEnd"/>
      <w:proofErr w:type="gram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organizatorică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,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atribuţiile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departamentelor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,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programul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de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funcţionare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,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programul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de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audienţe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al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autorităţii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sau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instituţiei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publice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; </w:t>
      </w:r>
    </w:p>
    <w:p w:rsidR="005523D0" w:rsidRDefault="005523D0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hyperlink r:id="rId6" w:history="1">
        <w:r w:rsidRPr="00F70465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http://www.isjbacau.ro/alte-compartimente/comunicare-institutionala/despre-isj-bacau/organigrama/view</w:t>
        </w:r>
      </w:hyperlink>
    </w:p>
    <w:p w:rsidR="00062785" w:rsidRDefault="00062785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5523D0" w:rsidRDefault="00062785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hyperlink r:id="rId7" w:history="1">
        <w:r w:rsidRPr="00F70465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http://www.isjbacau.ro/alte-compartimente/comunicare-institutionala/despre-isj-bacau/atributiile-departamentelor/view</w:t>
        </w:r>
      </w:hyperlink>
    </w:p>
    <w:p w:rsidR="00062785" w:rsidRDefault="00062785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062785" w:rsidRDefault="00062785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hyperlink r:id="rId8" w:history="1">
        <w:r w:rsidRPr="00F70465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http://www.isjbacau.ro/alte-compartimente/comunicare-institutionala/despre-isj-bacau/program-de-functionare-si-program-cu-publicul/view</w:t>
        </w:r>
      </w:hyperlink>
    </w:p>
    <w:p w:rsidR="00062785" w:rsidRDefault="00062785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5523D0" w:rsidRDefault="0070657A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c) </w:t>
      </w:r>
      <w:proofErr w:type="spellStart"/>
      <w:proofErr w:type="gram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numele</w:t>
      </w:r>
      <w:proofErr w:type="spellEnd"/>
      <w:proofErr w:type="gram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şi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prenumele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persoanelor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din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conducerea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autorităţii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sau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a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instituţiei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publice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şi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ale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funcţionarului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responsabil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cu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difuzarea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informaţiilor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publice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; </w:t>
      </w:r>
    </w:p>
    <w:p w:rsidR="00062785" w:rsidRDefault="00062785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hyperlink r:id="rId9" w:history="1">
        <w:r w:rsidRPr="00F70465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http://www.isjbacau.ro/conducere</w:t>
        </w:r>
      </w:hyperlink>
    </w:p>
    <w:p w:rsidR="00AA3C3D" w:rsidRDefault="00AA3C3D" w:rsidP="0070657A">
      <w:pPr>
        <w:spacing w:after="120" w:line="360" w:lineRule="atLeast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</w:p>
    <w:p w:rsidR="00062785" w:rsidRDefault="00062785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proofErr w:type="spellStart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Responsabilul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difuzarea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informațiilor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Cerghici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 Roxana, email: cerghici.roxana@e-isjbacau.ro, Mobil: 0754033735 Program: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Luni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joi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, 8.00 -16.30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Vineri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 - 8.00 -14.00</w:t>
      </w:r>
    </w:p>
    <w:p w:rsidR="00062785" w:rsidRDefault="00062785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5523D0" w:rsidRDefault="0070657A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d) </w:t>
      </w:r>
      <w:proofErr w:type="spellStart"/>
      <w:proofErr w:type="gram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coordonatele</w:t>
      </w:r>
      <w:proofErr w:type="spellEnd"/>
      <w:proofErr w:type="gram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de contact ale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autorităţii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sau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instituţiei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publice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,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respectiv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: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denumirea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,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sediul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,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numerele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de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telefon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, fax,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adresa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de e-mail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şi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adresa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paginii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de Internet;</w:t>
      </w:r>
    </w:p>
    <w:p w:rsidR="00062785" w:rsidRDefault="00062785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hyperlink r:id="rId10" w:history="1">
        <w:r w:rsidRPr="00F70465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http://www.isjbacau.ro/contact</w:t>
        </w:r>
      </w:hyperlink>
    </w:p>
    <w:p w:rsidR="00062785" w:rsidRDefault="00062785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hyperlink r:id="rId11" w:history="1">
        <w:r w:rsidRPr="00F70465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http://www.isjbacau.ro/</w:t>
        </w:r>
      </w:hyperlink>
    </w:p>
    <w:p w:rsidR="00062785" w:rsidRDefault="00062785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hyperlink r:id="rId12" w:history="1">
        <w:r w:rsidRPr="00F70465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https://www.facebook.com/profile.php?id=100040296163022</w:t>
        </w:r>
      </w:hyperlink>
    </w:p>
    <w:p w:rsidR="005523D0" w:rsidRDefault="0070657A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e) </w:t>
      </w:r>
      <w:proofErr w:type="spellStart"/>
      <w:proofErr w:type="gram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sursele</w:t>
      </w:r>
      <w:proofErr w:type="spellEnd"/>
      <w:proofErr w:type="gram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financiare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,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bugetul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şi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bilanţul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contabil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; </w:t>
      </w:r>
    </w:p>
    <w:p w:rsidR="00AA3C3D" w:rsidRDefault="00AA3C3D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AA3C3D" w:rsidRDefault="0070657A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f) </w:t>
      </w:r>
      <w:proofErr w:type="spellStart"/>
      <w:proofErr w:type="gram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programele</w:t>
      </w:r>
      <w:proofErr w:type="spellEnd"/>
      <w:proofErr w:type="gram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şi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strategiile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proprii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;</w:t>
      </w:r>
    </w:p>
    <w:p w:rsidR="005523D0" w:rsidRDefault="0070657A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</w:p>
    <w:p w:rsidR="005523D0" w:rsidRDefault="0070657A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g) </w:t>
      </w:r>
      <w:proofErr w:type="spellStart"/>
      <w:proofErr w:type="gram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lista</w:t>
      </w:r>
      <w:proofErr w:type="spellEnd"/>
      <w:proofErr w:type="gram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cuprinzând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documentele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de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interes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public; </w:t>
      </w:r>
    </w:p>
    <w:p w:rsidR="00AA3C3D" w:rsidRDefault="00AA3C3D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hyperlink r:id="rId13" w:history="1">
        <w:r w:rsidRPr="00F70465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http://www.isjbacau.ro/alte-compartimente/comunicare-institutionala/lista-documentelor-de-interes-public/view</w:t>
        </w:r>
      </w:hyperlink>
    </w:p>
    <w:p w:rsidR="00AA3C3D" w:rsidRDefault="00AA3C3D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5523D0" w:rsidRDefault="0070657A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h) </w:t>
      </w:r>
      <w:proofErr w:type="spellStart"/>
      <w:proofErr w:type="gram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lista</w:t>
      </w:r>
      <w:proofErr w:type="spellEnd"/>
      <w:proofErr w:type="gram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cuprinzând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categoriile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de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documente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produse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şi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/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sau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gestionate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,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potrivit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legii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; </w:t>
      </w:r>
    </w:p>
    <w:p w:rsidR="00AA3C3D" w:rsidRDefault="00AA3C3D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hyperlink r:id="rId14" w:history="1">
        <w:r w:rsidRPr="00F70465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http://www.isjbacau.ro/alte-compartimente/comunicare-institutionala/lista-documentelor-produse-gestionate-de-institutie/view</w:t>
        </w:r>
      </w:hyperlink>
    </w:p>
    <w:p w:rsidR="00AA3C3D" w:rsidRDefault="00AA3C3D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70657A" w:rsidRPr="0070657A" w:rsidRDefault="0070657A" w:rsidP="0070657A">
      <w:pPr>
        <w:spacing w:after="120" w:line="36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) </w:t>
      </w:r>
      <w:proofErr w:type="spellStart"/>
      <w:proofErr w:type="gram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modalităţile</w:t>
      </w:r>
      <w:proofErr w:type="spellEnd"/>
      <w:proofErr w:type="gram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de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contestare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a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deciziei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autorităţii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sau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a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instituţiei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publice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în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situaţia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în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care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persoana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se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consideră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vătămată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în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privinţa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dreptului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de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acces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la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informaţiile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de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interes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public </w:t>
      </w:r>
      <w:proofErr w:type="spellStart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solicitate</w:t>
      </w:r>
      <w:proofErr w:type="spellEnd"/>
      <w:r w:rsidRPr="0070657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.</w:t>
      </w:r>
    </w:p>
    <w:p w:rsidR="00CE1EFA" w:rsidRPr="00AA3C3D" w:rsidRDefault="00CE1EFA">
      <w:pPr>
        <w:rPr>
          <w:b/>
        </w:rPr>
      </w:pPr>
    </w:p>
    <w:p w:rsidR="00AA3C3D" w:rsidRPr="00AA3C3D" w:rsidRDefault="00AA3C3D">
      <w:pPr>
        <w:rPr>
          <w:b/>
        </w:rPr>
      </w:pPr>
      <w:hyperlink r:id="rId15" w:history="1">
        <w:r w:rsidRPr="00AA3C3D">
          <w:rPr>
            <w:rStyle w:val="Hyperlink"/>
            <w:b/>
          </w:rPr>
          <w:t>http://www.isjbacau.ro/alte-compartimente/comunicare-institutionala/modalitatile-de-contestare-a-deciziei-autoritatii-sau-a-institutiei-publice/view</w:t>
        </w:r>
      </w:hyperlink>
    </w:p>
    <w:p w:rsidR="00AA3C3D" w:rsidRDefault="00AA3C3D"/>
    <w:sectPr w:rsidR="00AA3C3D" w:rsidSect="0093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151EB"/>
    <w:multiLevelType w:val="hybridMultilevel"/>
    <w:tmpl w:val="35D815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657A"/>
    <w:rsid w:val="00000F83"/>
    <w:rsid w:val="00062785"/>
    <w:rsid w:val="005523D0"/>
    <w:rsid w:val="0070657A"/>
    <w:rsid w:val="00931585"/>
    <w:rsid w:val="009D4E09"/>
    <w:rsid w:val="00AA3C3D"/>
    <w:rsid w:val="00CE1B3A"/>
    <w:rsid w:val="00CE1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85"/>
  </w:style>
  <w:style w:type="paragraph" w:styleId="Heading1">
    <w:name w:val="heading 1"/>
    <w:basedOn w:val="Normal"/>
    <w:link w:val="Heading1Char"/>
    <w:uiPriority w:val="9"/>
    <w:qFormat/>
    <w:rsid w:val="00706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5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ocumentauthor">
    <w:name w:val="documentauthor"/>
    <w:basedOn w:val="DefaultParagraphFont"/>
    <w:rsid w:val="0070657A"/>
  </w:style>
  <w:style w:type="character" w:styleId="Hyperlink">
    <w:name w:val="Hyperlink"/>
    <w:basedOn w:val="DefaultParagraphFont"/>
    <w:uiPriority w:val="99"/>
    <w:unhideWhenUsed/>
    <w:rsid w:val="0070657A"/>
    <w:rPr>
      <w:color w:val="0000FF"/>
      <w:u w:val="single"/>
    </w:rPr>
  </w:style>
  <w:style w:type="character" w:customStyle="1" w:styleId="documentmodified">
    <w:name w:val="documentmodified"/>
    <w:basedOn w:val="DefaultParagraphFont"/>
    <w:rsid w:val="0070657A"/>
  </w:style>
  <w:style w:type="paragraph" w:styleId="ListParagraph">
    <w:name w:val="List Paragraph"/>
    <w:basedOn w:val="Normal"/>
    <w:uiPriority w:val="34"/>
    <w:qFormat/>
    <w:rsid w:val="00552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6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55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bacau.ro/alte-compartimente/comunicare-institutionala/despre-isj-bacau/program-de-functionare-si-program-cu-publicul/view" TargetMode="External"/><Relationship Id="rId13" Type="http://schemas.openxmlformats.org/officeDocument/2006/relationships/hyperlink" Target="http://www.isjbacau.ro/alte-compartimente/comunicare-institutionala/lista-documentelor-de-interes-public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jbacau.ro/alte-compartimente/comunicare-institutionala/despre-isj-bacau/atributiile-departamentelor/view" TargetMode="External"/><Relationship Id="rId12" Type="http://schemas.openxmlformats.org/officeDocument/2006/relationships/hyperlink" Target="https://www.facebook.com/profile.php?id=1000402961630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sjbacau.ro/alte-compartimente/comunicare-institutionala/despre-isj-bacau/organigrama/view" TargetMode="External"/><Relationship Id="rId11" Type="http://schemas.openxmlformats.org/officeDocument/2006/relationships/hyperlink" Target="http://www.isjbacau.ro/" TargetMode="External"/><Relationship Id="rId5" Type="http://schemas.openxmlformats.org/officeDocument/2006/relationships/hyperlink" Target="http://www.isjbacau.ro/alte-compartimente/comunicare-institutionala/despre-isj-bacau/actele-normative-care-reglementeaza-organizarea-si-functionarea-autoritatii-sau-institutiei-publice/view" TargetMode="External"/><Relationship Id="rId15" Type="http://schemas.openxmlformats.org/officeDocument/2006/relationships/hyperlink" Target="http://www.isjbacau.ro/alte-compartimente/comunicare-institutionala/modalitatile-de-contestare-a-deciziei-autoritatii-sau-a-institutiei-publice/view" TargetMode="External"/><Relationship Id="rId10" Type="http://schemas.openxmlformats.org/officeDocument/2006/relationships/hyperlink" Target="http://www.isjbacau.ro/cont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jbacau.ro/conducere" TargetMode="External"/><Relationship Id="rId14" Type="http://schemas.openxmlformats.org/officeDocument/2006/relationships/hyperlink" Target="http://www.isjbacau.ro/alte-compartimente/comunicare-institutionala/lista-documentelor-produse-gestionate-de-institutie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dariusromila@yahoo.com</dc:creator>
  <cp:lastModifiedBy>dariusromila@yahoo.com</cp:lastModifiedBy>
  <cp:revision>2</cp:revision>
  <dcterms:created xsi:type="dcterms:W3CDTF">2021-07-01T18:10:00Z</dcterms:created>
  <dcterms:modified xsi:type="dcterms:W3CDTF">2021-07-01T18:10:00Z</dcterms:modified>
</cp:coreProperties>
</file>