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B3" w:rsidRPr="008C36B3" w:rsidRDefault="008C36B3" w:rsidP="008C36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C36B3" w:rsidRPr="008C36B3" w:rsidRDefault="008C36B3" w:rsidP="008C3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36B3">
        <w:rPr>
          <w:rFonts w:ascii="Times New Roman" w:hAnsi="Times New Roman" w:cs="Times New Roman"/>
          <w:b/>
          <w:bCs/>
          <w:sz w:val="28"/>
          <w:szCs w:val="28"/>
          <w:u w:val="single"/>
        </w:rPr>
        <w:t>Portofoliul profesorului</w:t>
      </w:r>
    </w:p>
    <w:p w:rsidR="008C36B3" w:rsidRPr="008C36B3" w:rsidRDefault="008C36B3" w:rsidP="008C3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36B3">
        <w:rPr>
          <w:rFonts w:ascii="Times New Roman" w:hAnsi="Times New Roman" w:cs="Times New Roman"/>
          <w:b/>
          <w:bCs/>
          <w:sz w:val="28"/>
          <w:szCs w:val="28"/>
          <w:u w:val="single"/>
        </w:rPr>
        <w:t>de Educație plastică, Educație muzicală,</w:t>
      </w:r>
    </w:p>
    <w:p w:rsidR="008C36B3" w:rsidRPr="008C36B3" w:rsidRDefault="008C36B3" w:rsidP="008C3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36B3">
        <w:rPr>
          <w:rFonts w:ascii="Times New Roman" w:hAnsi="Times New Roman" w:cs="Times New Roman"/>
          <w:b/>
          <w:bCs/>
          <w:sz w:val="28"/>
          <w:szCs w:val="28"/>
          <w:u w:val="single"/>
        </w:rPr>
        <w:t>Educație artistică, Educație vizuală</w:t>
      </w:r>
    </w:p>
    <w:p w:rsidR="008C36B3" w:rsidRPr="008C36B3" w:rsidRDefault="008C36B3" w:rsidP="008C36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C36B3">
        <w:rPr>
          <w:rFonts w:ascii="Times New Roman" w:hAnsi="Times New Roman" w:cs="Times New Roman"/>
          <w:b/>
          <w:bCs/>
          <w:sz w:val="28"/>
          <w:szCs w:val="28"/>
          <w:u w:val="single"/>
        </w:rPr>
        <w:t>precum și de specialitate în învățământul preuniversitar de arte</w:t>
      </w:r>
      <w:bookmarkStart w:id="0" w:name="_GoBack"/>
      <w:bookmarkEnd w:id="0"/>
    </w:p>
    <w:p w:rsidR="008C36B3" w:rsidRPr="008C36B3" w:rsidRDefault="008C36B3" w:rsidP="008C36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C36B3" w:rsidRPr="008C36B3" w:rsidRDefault="008C36B3" w:rsidP="008C36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8C36B3" w:rsidRPr="008C36B3" w:rsidRDefault="008C36B3" w:rsidP="008C3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Decizia de numire (suplinire, detaşare, titularizare) în copie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Diploma de licență, certificate grade didactice, alte documente specifice în acest sens (în copie)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Fişa postului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Curriculum Vitae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Încadrare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Orarul – inclusiv programul suplimentar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Documente curriculare (programe şcolare în uz, metodologii, regulamente, ghiduri metodologice de aplicare a programelor şcolare; precizări metodologice cu privire la predarea specialităţii; programe şcolare pentru discipline opţionale noi; lista manualelor folosite la clasă)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Planificarea calendaristică anuală; proiectarea unităţilor de învățare;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Proiectarea pregătirii suplimentare a elevilor capabili de performanţă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Proiectarea pregătirii elevilor ce prezintă dificultăţi in învăţare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 xml:space="preserve">Instrumente de lucru şi de evaluare (teste inițiale, </w:t>
      </w:r>
      <w:proofErr w:type="spellStart"/>
      <w:r w:rsidRPr="008C36B3">
        <w:rPr>
          <w:rFonts w:ascii="Times New Roman" w:hAnsi="Times New Roman" w:cs="Times New Roman"/>
          <w:bCs/>
          <w:sz w:val="28"/>
          <w:szCs w:val="28"/>
        </w:rPr>
        <w:t>sumative</w:t>
      </w:r>
      <w:proofErr w:type="spellEnd"/>
      <w:r w:rsidRPr="008C36B3">
        <w:rPr>
          <w:rFonts w:ascii="Times New Roman" w:hAnsi="Times New Roman" w:cs="Times New Roman"/>
          <w:bCs/>
          <w:sz w:val="28"/>
          <w:szCs w:val="28"/>
        </w:rPr>
        <w:t>, predictive şi altele); rezultate la examene naţionale; rezultatele evaluărilor periodice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Cursuri opţionale – suport de curs, materiale auxiliare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Lista mijloacelor didactice din dotare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Documente, unde este cazul, care atestă calitatea de mentor, formator local/ judeţean/ naţional; coordonator cerc pedagogic/ metodist/ membru în consiliu consultativ; îndrumător reviste şcolare/membru în colectivul de redacţie  al revistelor de specialitate; evaluator manuale; membru în comisii ştiinţifice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Certificate, adeverințe care să ateste cursurile de formare continuă realizate în cadrul instituțiilor abilitate în acest sens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 xml:space="preserve">Centralizator al  activităților cu caracter </w:t>
      </w:r>
      <w:proofErr w:type="spellStart"/>
      <w:r w:rsidRPr="008C36B3">
        <w:rPr>
          <w:rFonts w:ascii="Times New Roman" w:hAnsi="Times New Roman" w:cs="Times New Roman"/>
          <w:bCs/>
          <w:sz w:val="28"/>
          <w:szCs w:val="28"/>
        </w:rPr>
        <w:t>extracurricular</w:t>
      </w:r>
      <w:proofErr w:type="spellEnd"/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Centralizator al premiilor, distincțiilor obținute în competițiile de profil</w:t>
      </w:r>
    </w:p>
    <w:p w:rsidR="008C36B3" w:rsidRPr="008C36B3" w:rsidRDefault="008C36B3" w:rsidP="008C36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6B3">
        <w:rPr>
          <w:rFonts w:ascii="Times New Roman" w:hAnsi="Times New Roman" w:cs="Times New Roman"/>
          <w:bCs/>
          <w:sz w:val="28"/>
          <w:szCs w:val="28"/>
        </w:rPr>
        <w:t>Calificativul acordat de către CA (copie)</w:t>
      </w:r>
    </w:p>
    <w:p w:rsidR="001D61DF" w:rsidRDefault="001D61DF"/>
    <w:sectPr w:rsidR="001D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655"/>
    <w:multiLevelType w:val="hybridMultilevel"/>
    <w:tmpl w:val="86B8EA4A"/>
    <w:lvl w:ilvl="0" w:tplc="AA7846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7CA80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BC054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92FDB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0A598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80453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0E806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62B7D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98AD3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B3"/>
    <w:rsid w:val="001D61DF"/>
    <w:rsid w:val="008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1505</Characters>
  <Application>Microsoft Office Word</Application>
  <DocSecurity>0</DocSecurity>
  <Lines>12</Lines>
  <Paragraphs>3</Paragraphs>
  <ScaleCrop>false</ScaleCrop>
  <Company>Unitate Scolara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2017-09-15T09:49:00Z</dcterms:created>
  <dcterms:modified xsi:type="dcterms:W3CDTF">2017-09-15T09:50:00Z</dcterms:modified>
</cp:coreProperties>
</file>