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5A" w:rsidRDefault="00EA282C" w:rsidP="00B258D4">
      <w:pPr>
        <w:shd w:val="clear" w:color="auto" w:fill="66FF9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282C">
        <w:rPr>
          <w:rFonts w:ascii="Times New Roman" w:hAnsi="Times New Roman" w:cs="Times New Roman"/>
          <w:b/>
          <w:sz w:val="28"/>
          <w:szCs w:val="28"/>
          <w:lang w:val="ro-RO"/>
        </w:rPr>
        <w:t>Portofoliul profesorului de biologie</w:t>
      </w:r>
    </w:p>
    <w:p w:rsidR="00B258D4" w:rsidRPr="00EA282C" w:rsidRDefault="00B258D4" w:rsidP="00B258D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1. Decizia de numire (suplinire, detaşare, titulaizare - în copie)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2. Fişa postului</w:t>
      </w:r>
      <w:bookmarkStart w:id="0" w:name="_GoBack"/>
      <w:bookmarkEnd w:id="0"/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3. Curriculum Vitae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4. Încadrare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5. Orarul – inclusiv programul suplimentar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6. Documente curriculare (programe şcolare în uz, metodologii, regulamente, ghiduri metodologice de aplicare a programelor şcolare; precizări metodologice cu privire la predarea specialităţii; programe examene naţionale; programe şcolare pentru discipline opţionale noi; lista manualelor folosite la clasă)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7. Planificarea calendaristică anuală; proiectarea unităţilor didactice;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8. Proiectarea pregătirii suplimentare a elevilor capabili de performanţă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9. Proiectarea pregătirii elevilor ce prezintă dificultăţi in învăţare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10. Instrumente de lucru şi de evaluare (teste inițiale, sumative, predictive şi altele); rezultate la examene naţionale; rezultatele evaluărilor periodice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11. Cursuri opţionale – suport de curs, materiale auxiliare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12. Lista mijloacelor didactice în dotare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 xml:space="preserve">13. Evidenţa elevilor înscrişi la examenele naţionale 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14. Documente privind calitatea de mentor, formator local/ judeţean/ naţional; coordonator cerc pedagogic/ metodist/ membru în consiliu consultativ; îndrumător reviste şcolare/membru în colectivul de redacţie  al revistelor de specialitate; evaluator manuale; membru în comisii ştiinţifice</w:t>
      </w:r>
    </w:p>
    <w:p w:rsidR="00EA282C" w:rsidRPr="00EA282C" w:rsidRDefault="00EA282C" w:rsidP="00EA28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282C">
        <w:rPr>
          <w:rFonts w:ascii="Times New Roman" w:hAnsi="Times New Roman" w:cs="Times New Roman"/>
          <w:sz w:val="24"/>
          <w:szCs w:val="24"/>
          <w:lang w:val="ro-RO"/>
        </w:rPr>
        <w:t>15. Calificativul acordat de către C A (copie)</w:t>
      </w:r>
    </w:p>
    <w:sectPr w:rsidR="00EA282C" w:rsidRPr="00EA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2C"/>
    <w:rsid w:val="0058025A"/>
    <w:rsid w:val="00B258D4"/>
    <w:rsid w:val="00E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C0F1"/>
  <w15:chartTrackingRefBased/>
  <w15:docId w15:val="{FF3CC372-C977-4DA3-9337-4EC663C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2</cp:revision>
  <dcterms:created xsi:type="dcterms:W3CDTF">2024-09-04T12:08:00Z</dcterms:created>
  <dcterms:modified xsi:type="dcterms:W3CDTF">2024-09-06T06:30:00Z</dcterms:modified>
</cp:coreProperties>
</file>