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EA" w:rsidRPr="0051495F" w:rsidRDefault="0051495F" w:rsidP="005149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 w:rsidRPr="0051495F">
        <w:rPr>
          <w:sz w:val="28"/>
          <w:szCs w:val="28"/>
        </w:rPr>
        <w:t>Activitatea cercului pedagogic nr. 2 chimie liceu (Onești, Moinești, Comănești, Tg. Ocna), va avea loc joi 27 noiembrie 2014, în intervalul orar 12:00 - 14:00, la Liceul Tehnologic Construcții de Mașini, Dărmănești.</w:t>
      </w:r>
      <w:bookmarkEnd w:id="0"/>
    </w:p>
    <w:sectPr w:rsidR="000932EA" w:rsidRPr="0051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94"/>
    <w:rsid w:val="000932EA"/>
    <w:rsid w:val="0051495F"/>
    <w:rsid w:val="00B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186</Characters>
  <Application>Microsoft Office Word</Application>
  <DocSecurity>0</DocSecurity>
  <Lines>1</Lines>
  <Paragraphs>1</Paragraphs>
  <ScaleCrop>false</ScaleCrop>
  <Company>Unitate Scolara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2014-11-25T13:37:00Z</dcterms:created>
  <dcterms:modified xsi:type="dcterms:W3CDTF">2014-11-25T13:41:00Z</dcterms:modified>
</cp:coreProperties>
</file>