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E7" w:rsidRPr="009A66B1" w:rsidRDefault="009A66B1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0D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0D5F" w:rsidRPr="009A66B1">
        <w:rPr>
          <w:rFonts w:ascii="Times New Roman" w:hAnsi="Times New Roman" w:cs="Times New Roman"/>
          <w:sz w:val="36"/>
          <w:szCs w:val="36"/>
        </w:rPr>
        <w:t>Aplica</w:t>
      </w:r>
      <w:proofErr w:type="spellEnd"/>
      <w:r w:rsidR="00230D5F" w:rsidRPr="009A66B1">
        <w:rPr>
          <w:rFonts w:ascii="Times New Roman" w:hAnsi="Times New Roman" w:cs="Times New Roman"/>
          <w:sz w:val="36"/>
          <w:szCs w:val="36"/>
          <w:lang w:val="ro-RO"/>
        </w:rPr>
        <w:t>ţie practi</w:t>
      </w:r>
      <w:r w:rsidR="00630B11">
        <w:rPr>
          <w:rFonts w:ascii="Times New Roman" w:hAnsi="Times New Roman" w:cs="Times New Roman"/>
          <w:sz w:val="36"/>
          <w:szCs w:val="36"/>
          <w:lang w:val="ro-RO"/>
        </w:rPr>
        <w:t>că 15 – 16 septembrie 2018</w:t>
      </w:r>
      <w:r w:rsidR="00230D5F" w:rsidRPr="009A66B1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9A66B1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>BACĂU – BĂILE TUŞNAD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ZIUA 1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 xml:space="preserve">BACĂU – MOINEŞTI – COMĂNEŞTI – GHIMEŞ – MIERCUREA CIUC (opţional se serveşte pizza în cuptor şi desert la Novac) – JIGODIN – BĂI – SÂNCRĂIENI („Mlaştina cu borviz” – 104 izvoare minerale bicarbonate şi feruginoase indicate în tratarea bolilor cardiovasculare, arie naturală protejată – necesită ghid....şi cizme de cauciuc) – BĂILE TUŞNAD (cazare hotel cu mic dejun inclus, </w:t>
      </w:r>
      <w:r w:rsidR="00B36E06">
        <w:rPr>
          <w:rFonts w:ascii="Times New Roman" w:hAnsi="Times New Roman" w:cs="Times New Roman"/>
          <w:sz w:val="28"/>
          <w:szCs w:val="28"/>
          <w:lang w:val="ro-RO"/>
        </w:rPr>
        <w:t xml:space="preserve">plus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>piscină, saună, spa, jacuzzi</w:t>
      </w:r>
      <w:r w:rsidR="00B36E06">
        <w:rPr>
          <w:rFonts w:ascii="Times New Roman" w:hAnsi="Times New Roman" w:cs="Times New Roman"/>
          <w:sz w:val="28"/>
          <w:szCs w:val="28"/>
          <w:lang w:val="ro-RO"/>
        </w:rPr>
        <w:t>, incluse în preţul cazării). Seara este organizată o cină festivă tip bufet suedez, inclusă în preţul excursiei.</w:t>
      </w:r>
    </w:p>
    <w:p w:rsidR="00B36E06" w:rsidRDefault="00B36E0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ZIUA 2 – Mic dejun – Plimbare în staţiune până la ora 12,00 – LACUL SFÂNTA ANA  (plimbare pe lac, opţional) – BĂILE BALVANYOS – TURIA (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Situată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în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masivul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Ciomat-Puturosu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Peş</w:t>
      </w:r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tera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Puturosu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o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veche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galerie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sulf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se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află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la o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altitudine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1.052 m.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Debitul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ei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proofErr w:type="gram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3.000 m</w:t>
      </w:r>
      <w:r w:rsidRPr="009A6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vertAlign w:val="superscript"/>
        </w:rPr>
        <w:t>3</w:t>
      </w:r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gaz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ziln</w:t>
      </w:r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ic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fiind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cea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eficace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mofetă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uscată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din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Europa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nu se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poate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vizita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în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interior pt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numită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şi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“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Peştera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Sinucigaşilor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”) – TÂRGU SECUIESC – ONEŞTI – BACĂU. </w:t>
      </w:r>
    </w:p>
    <w:p w:rsidR="004821F5" w:rsidRDefault="004821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Preţ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total: 250 lei/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persoană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preţ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estimativ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pt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cazare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cină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festivă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transport</w:t>
      </w:r>
      <w:r w:rsidR="009E65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4821F5" w:rsidRPr="004821F5" w:rsidRDefault="004821F5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Persoană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contact: Mariana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Coman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inspector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şcolar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30D5F" w:rsidRP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30D5F" w:rsidRPr="00230D5F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D5F"/>
    <w:rsid w:val="000B2E2E"/>
    <w:rsid w:val="00230D5F"/>
    <w:rsid w:val="00283FE6"/>
    <w:rsid w:val="003002E7"/>
    <w:rsid w:val="004821F5"/>
    <w:rsid w:val="00630B11"/>
    <w:rsid w:val="006552DA"/>
    <w:rsid w:val="00850E73"/>
    <w:rsid w:val="009A66B1"/>
    <w:rsid w:val="009E6575"/>
    <w:rsid w:val="00B36E06"/>
    <w:rsid w:val="00BB722F"/>
    <w:rsid w:val="00CB225F"/>
    <w:rsid w:val="00E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2018-04-25T10:54:00Z</dcterms:created>
  <dcterms:modified xsi:type="dcterms:W3CDTF">2018-06-13T10:34:00Z</dcterms:modified>
</cp:coreProperties>
</file>