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46" w:rsidRPr="00466594" w:rsidRDefault="008A6546" w:rsidP="008A6546">
      <w:pPr>
        <w:pStyle w:val="Header"/>
        <w:jc w:val="both"/>
        <w:rPr>
          <w:i/>
          <w:color w:val="0F243E"/>
          <w:szCs w:val="24"/>
        </w:rPr>
      </w:pPr>
      <w:r>
        <w:rPr>
          <w:i/>
          <w:noProof/>
          <w:color w:val="0F243E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3940810</wp:posOffset>
            </wp:positionH>
            <wp:positionV relativeFrom="paragraph">
              <wp:posOffset>-414020</wp:posOffset>
            </wp:positionV>
            <wp:extent cx="1990725" cy="1152525"/>
            <wp:effectExtent l="19050" t="0" r="9525" b="0"/>
            <wp:wrapNone/>
            <wp:docPr id="2" name="Picture 2" descr="Sigla MEN 2012 format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 MEN 2012 format 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6594">
        <w:rPr>
          <w:i/>
          <w:color w:val="0F243E"/>
          <w:szCs w:val="24"/>
        </w:rPr>
        <w:t>DIRECȚIA GENERALĂ EDUCAȚIE ȘI</w:t>
      </w:r>
    </w:p>
    <w:p w:rsidR="008A6546" w:rsidRPr="00466594" w:rsidRDefault="008A6546" w:rsidP="008A6546">
      <w:pPr>
        <w:pStyle w:val="Header"/>
        <w:jc w:val="both"/>
        <w:rPr>
          <w:i/>
          <w:color w:val="0F243E"/>
          <w:szCs w:val="24"/>
        </w:rPr>
      </w:pPr>
      <w:r w:rsidRPr="00466594">
        <w:rPr>
          <w:i/>
          <w:color w:val="0F243E"/>
          <w:szCs w:val="24"/>
        </w:rPr>
        <w:t>ÎNVĂȚARE PE TOT PARCURSUL VIEȚII</w:t>
      </w:r>
    </w:p>
    <w:p w:rsidR="008A6546" w:rsidRPr="00466594" w:rsidRDefault="008A6546" w:rsidP="008A6546">
      <w:pPr>
        <w:jc w:val="both"/>
        <w:rPr>
          <w:sz w:val="24"/>
          <w:szCs w:val="24"/>
        </w:rPr>
      </w:pPr>
    </w:p>
    <w:p w:rsidR="008A6546" w:rsidRPr="00466594" w:rsidRDefault="008A6546" w:rsidP="008A6546">
      <w:pPr>
        <w:jc w:val="both"/>
        <w:rPr>
          <w:b/>
          <w:sz w:val="24"/>
          <w:szCs w:val="24"/>
          <w:lang w:val="ro-RO"/>
        </w:rPr>
      </w:pPr>
    </w:p>
    <w:p w:rsidR="008A6546" w:rsidRPr="00466594" w:rsidRDefault="008A6546" w:rsidP="008A6546">
      <w:pPr>
        <w:jc w:val="both"/>
        <w:rPr>
          <w:b/>
          <w:sz w:val="24"/>
          <w:szCs w:val="24"/>
          <w:lang w:val="ro-RO"/>
        </w:rPr>
      </w:pPr>
    </w:p>
    <w:p w:rsidR="008A6546" w:rsidRPr="00466594" w:rsidRDefault="008A6546" w:rsidP="008A6546">
      <w:pPr>
        <w:jc w:val="both"/>
        <w:rPr>
          <w:b/>
          <w:sz w:val="24"/>
          <w:szCs w:val="24"/>
          <w:lang w:val="ro-RO"/>
        </w:rPr>
      </w:pPr>
    </w:p>
    <w:p w:rsidR="008A6546" w:rsidRDefault="008A6546" w:rsidP="008A6546">
      <w:pPr>
        <w:jc w:val="both"/>
        <w:rPr>
          <w:b/>
          <w:sz w:val="24"/>
          <w:szCs w:val="24"/>
          <w:lang w:val="ro-RO"/>
        </w:rPr>
      </w:pPr>
      <w:r w:rsidRPr="00466594">
        <w:rPr>
          <w:b/>
          <w:sz w:val="24"/>
          <w:szCs w:val="24"/>
          <w:lang w:val="ro-RO"/>
        </w:rPr>
        <w:t xml:space="preserve">ANEXĂ </w:t>
      </w:r>
      <w:smartTag w:uri="urn:schemas-microsoft-com:office:smarttags" w:element="PersonName">
        <w:smartTagPr>
          <w:attr w:name="ProductID" w:val="LA PRECIZĂRILE PRIVIND"/>
        </w:smartTagPr>
        <w:smartTag w:uri="urn:schemas-microsoft-com:office:smarttags" w:element="PersonName">
          <w:smartTagPr>
            <w:attr w:name="ProductID" w:val="LA PRECIZĂRILE"/>
          </w:smartTagPr>
          <w:r w:rsidRPr="00466594">
            <w:rPr>
              <w:b/>
              <w:sz w:val="24"/>
              <w:szCs w:val="24"/>
              <w:lang w:val="ro-RO"/>
            </w:rPr>
            <w:t>LA PRECIZĂRILE</w:t>
          </w:r>
        </w:smartTag>
        <w:r w:rsidRPr="00466594">
          <w:rPr>
            <w:b/>
            <w:sz w:val="24"/>
            <w:szCs w:val="24"/>
            <w:lang w:val="ro-RO"/>
          </w:rPr>
          <w:t xml:space="preserve"> PRIVIND</w:t>
        </w:r>
      </w:smartTag>
      <w:r w:rsidRPr="00466594">
        <w:rPr>
          <w:b/>
          <w:sz w:val="24"/>
          <w:szCs w:val="24"/>
          <w:lang w:val="ro-RO"/>
        </w:rPr>
        <w:t xml:space="preserve"> ORGANIZAREA ŞI DESFĂŞURAREA </w:t>
      </w:r>
      <w:r>
        <w:rPr>
          <w:b/>
          <w:sz w:val="24"/>
          <w:szCs w:val="24"/>
          <w:lang w:val="ro-RO"/>
        </w:rPr>
        <w:t xml:space="preserve"> </w:t>
      </w:r>
      <w:r w:rsidRPr="00466594">
        <w:rPr>
          <w:b/>
          <w:sz w:val="24"/>
          <w:szCs w:val="24"/>
          <w:lang w:val="ro-RO"/>
        </w:rPr>
        <w:t xml:space="preserve">CONCURSULUI NAŢIONAL </w:t>
      </w:r>
      <w:r>
        <w:rPr>
          <w:b/>
          <w:sz w:val="24"/>
          <w:szCs w:val="24"/>
          <w:lang w:val="ro-RO"/>
        </w:rPr>
        <w:t xml:space="preserve">   </w:t>
      </w:r>
    </w:p>
    <w:p w:rsidR="008A6546" w:rsidRPr="00466594" w:rsidRDefault="008A6546" w:rsidP="008A6546">
      <w:pPr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                                         </w:t>
      </w:r>
      <w:r w:rsidRPr="00466594">
        <w:rPr>
          <w:b/>
          <w:sz w:val="24"/>
          <w:szCs w:val="24"/>
          <w:lang w:val="ro-RO"/>
        </w:rPr>
        <w:t>DE GEOGRAFIE „TERRA”</w:t>
      </w:r>
    </w:p>
    <w:p w:rsidR="008A6546" w:rsidRPr="00466594" w:rsidRDefault="008A6546" w:rsidP="008A6546">
      <w:pPr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                                      </w:t>
      </w:r>
      <w:r w:rsidRPr="00466594">
        <w:rPr>
          <w:b/>
          <w:sz w:val="24"/>
          <w:szCs w:val="24"/>
          <w:lang w:val="ro-RO"/>
        </w:rPr>
        <w:t>APROBAT CU NR.</w:t>
      </w:r>
      <w:r>
        <w:rPr>
          <w:b/>
          <w:sz w:val="24"/>
          <w:szCs w:val="24"/>
          <w:lang w:val="ro-RO"/>
        </w:rPr>
        <w:t xml:space="preserve"> 69430/20.11.2012</w:t>
      </w:r>
    </w:p>
    <w:p w:rsidR="008A6546" w:rsidRPr="00466594" w:rsidRDefault="008A6546" w:rsidP="008A6546">
      <w:pPr>
        <w:jc w:val="both"/>
        <w:rPr>
          <w:sz w:val="24"/>
          <w:szCs w:val="24"/>
          <w:lang w:val="ro-RO"/>
        </w:rPr>
      </w:pPr>
    </w:p>
    <w:p w:rsidR="008A6546" w:rsidRPr="00466594" w:rsidRDefault="008A6546" w:rsidP="008A6546">
      <w:pPr>
        <w:jc w:val="both"/>
        <w:rPr>
          <w:b/>
          <w:sz w:val="24"/>
          <w:szCs w:val="24"/>
          <w:lang w:val="ro-RO"/>
        </w:rPr>
      </w:pPr>
      <w:r w:rsidRPr="00466594">
        <w:rPr>
          <w:b/>
          <w:sz w:val="24"/>
          <w:szCs w:val="24"/>
          <w:lang w:val="ro-RO"/>
        </w:rPr>
        <w:t>PROGRAMA CONCURSULUI NAŢIONAL DE GEOGRAFIE „TERRA”</w:t>
      </w:r>
    </w:p>
    <w:p w:rsidR="008A6546" w:rsidRPr="00466594" w:rsidRDefault="008A6546" w:rsidP="008A6546">
      <w:pPr>
        <w:spacing w:after="0" w:line="360" w:lineRule="auto"/>
        <w:jc w:val="both"/>
        <w:rPr>
          <w:b/>
          <w:sz w:val="24"/>
          <w:szCs w:val="24"/>
          <w:lang w:val="ro-RO"/>
        </w:rPr>
      </w:pPr>
    </w:p>
    <w:p w:rsidR="008A6546" w:rsidRPr="004B58D0" w:rsidRDefault="008A6546" w:rsidP="008A6546">
      <w:pPr>
        <w:pStyle w:val="obie"/>
        <w:spacing w:before="0" w:after="0" w:line="360" w:lineRule="auto"/>
        <w:ind w:right="0"/>
        <w:jc w:val="both"/>
        <w:rPr>
          <w:caps w:val="0"/>
          <w:sz w:val="24"/>
          <w:szCs w:val="24"/>
        </w:rPr>
      </w:pPr>
      <w:r w:rsidRPr="004B58D0">
        <w:rPr>
          <w:sz w:val="24"/>
          <w:szCs w:val="24"/>
        </w:rPr>
        <w:t xml:space="preserve">1. Clasa </w:t>
      </w:r>
      <w:r w:rsidRPr="004B58D0">
        <w:rPr>
          <w:caps w:val="0"/>
          <w:sz w:val="24"/>
          <w:szCs w:val="24"/>
        </w:rPr>
        <w:t xml:space="preserve">a V-a: Geografie generală </w:t>
      </w:r>
    </w:p>
    <w:p w:rsidR="008A6546" w:rsidRPr="004B58D0" w:rsidRDefault="008A6546" w:rsidP="008A6546">
      <w:pPr>
        <w:pStyle w:val="obie"/>
        <w:spacing w:before="0" w:after="0" w:line="360" w:lineRule="auto"/>
        <w:ind w:right="0"/>
        <w:jc w:val="both"/>
        <w:rPr>
          <w:caps w:val="0"/>
          <w:sz w:val="24"/>
          <w:szCs w:val="24"/>
        </w:rPr>
      </w:pPr>
      <w:r w:rsidRPr="004B58D0">
        <w:rPr>
          <w:caps w:val="0"/>
          <w:sz w:val="24"/>
          <w:szCs w:val="24"/>
        </w:rPr>
        <w:t xml:space="preserve">     Competenţe specifice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>1.1. Recunoaşterea termenilor geografici în texte diferite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>1.2. Precizarea, în cuvinte proprii, a sensului termenilor geografici de bază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>1.3. Utilizarea termenilor geografici simpli în contexte cunoscute sau în contexte noi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1.4. Elaborarea unui text coerent utilizând termeni geografici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2.1. Recunoaşterea denumirilor şi termenilor geografici în limbi străine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3.1. Transferarea elementelor din matematică şi ştiinţe în domeniul geografiei, pentru înţelegerea şi  descrierea caracteristicilor planetei ca întreg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3.2. Identificarea legăturilor între elemente, fenomene şi procese observabile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3.3. Explicarea fenomenelor şi proceselor specifice mediului la nivelul orizontului local şi al planetei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3.4. Prezentarea structurată a componentelor naturale ale planetei ca întreg şi ale orizontului local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3.5. Explicarea legăturilor dintre realitatea observată şi fenomene din domeniul ştiinţelor naturii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3.6. Utilizarea operaţiilor şi noţiunilor matematice la nivel elementar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4.1. Identificarea principalelor elemente naturale şi socio-economice reprezentate pe un suport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cartografic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4.2. Utilizarea semnelor convenţionale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4.3. Poziţionarea corectă a elementelor geografice pe reprezentările cartografice specifice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4.4. Utilizarea reprezentărilor grafice simple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lastRenderedPageBreak/>
        <w:t>5.1. Identificarea informaţiilor cu caracter geografic în baze de date accesibile prin internet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6.1. Explicarea importanţei mediului geografic pentru om şi societate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6.2. Explicarea diversităţii naturale şi umane a lumii realizând corelaţii cu informaţiile dobândite la alte discipline şcolare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7.1. Aplicarea cunoştinţelor şi deprinderilor învăţate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7.2. Utilizarea metodelor simple de investigare (observare, analiză, interpretare)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7.3. Identificarea reperelor observabile de timp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7.4. Prelucrarea informaţiei: completarea unui tabel cu date extrase din alte surse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7.5. Ordonarea elementelor, fenomenelor şi proceselor folosind diferite criterii de clasificare: cantitative, calitative şi teritoriale</w:t>
      </w:r>
    </w:p>
    <w:p w:rsidR="008A6546" w:rsidRPr="004B58D0" w:rsidRDefault="008A6546" w:rsidP="008A65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58D0">
        <w:rPr>
          <w:rFonts w:ascii="Times New Roman" w:hAnsi="Times New Roman" w:cs="Times New Roman"/>
          <w:sz w:val="24"/>
          <w:szCs w:val="24"/>
          <w:lang w:val="it-IT"/>
        </w:rPr>
        <w:t>7.6. Caracterizarea elementelor, fenomenelor şiproceselor după un algoritm dat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>7.7.Compararea elementelor, fenomenelor şi proceselor după caracteristicile geografice solicitate, stabilind asemănări şi deosebiri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B58D0">
        <w:rPr>
          <w:rFonts w:ascii="Times New Roman" w:hAnsi="Times New Roman" w:cs="Times New Roman"/>
          <w:sz w:val="24"/>
          <w:szCs w:val="24"/>
          <w:lang w:val="pt-BR"/>
        </w:rPr>
        <w:t>7.8. Descrierea elementelor, fenomenelor şi proceselor observate (direct sau indirect)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B58D0">
        <w:rPr>
          <w:rFonts w:ascii="Times New Roman" w:hAnsi="Times New Roman" w:cs="Times New Roman"/>
          <w:sz w:val="24"/>
          <w:szCs w:val="24"/>
          <w:lang w:val="pt-BR"/>
        </w:rPr>
        <w:t>7.9. Reprezentarea prin desen schematic a elementelor şi fenomenelor învăţate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B58D0">
        <w:rPr>
          <w:rFonts w:ascii="Times New Roman" w:hAnsi="Times New Roman" w:cs="Times New Roman"/>
          <w:sz w:val="24"/>
          <w:szCs w:val="24"/>
          <w:lang w:val="pt-BR"/>
        </w:rPr>
        <w:t>8.1. Identificarea soluţiilor de protecţie a mediului geografic din orizontul local sau îndepărtat</w:t>
      </w:r>
    </w:p>
    <w:p w:rsidR="008A6546" w:rsidRPr="004B58D0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8A6546" w:rsidRPr="004B58D0" w:rsidRDefault="008A6546" w:rsidP="008A6546">
      <w:pPr>
        <w:ind w:left="57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Conţinuturile asociate competenţelor specifice sunt preluate pentru toate etapele, </w:t>
      </w: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din programa pentru clasa a V-a, aprobată prin OMEC 5097/2009.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Subiectele vor fi realizate în funcţie de parcurgerea tematicii din această programă şi în raport cu etapele desfăşurării acesteia.</w:t>
      </w:r>
    </w:p>
    <w:p w:rsidR="008A6546" w:rsidRDefault="008A6546" w:rsidP="004B58D0">
      <w:pPr>
        <w:ind w:left="41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>Ele sunt repartizate astfel:</w:t>
      </w:r>
    </w:p>
    <w:p w:rsidR="004B58D0" w:rsidRPr="004B58D0" w:rsidRDefault="004B58D0" w:rsidP="004B58D0">
      <w:pPr>
        <w:ind w:left="41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A6546" w:rsidRPr="00466594" w:rsidRDefault="008A6546" w:rsidP="008A6546">
      <w:pPr>
        <w:keepNext/>
        <w:jc w:val="both"/>
        <w:outlineLvl w:val="1"/>
        <w:rPr>
          <w:b/>
          <w:color w:val="FF0000"/>
          <w:sz w:val="24"/>
          <w:szCs w:val="24"/>
          <w:lang w:val="ro-RO" w:eastAsia="ro-RO"/>
        </w:rPr>
      </w:pPr>
      <w:r w:rsidRPr="00466594">
        <w:rPr>
          <w:b/>
          <w:sz w:val="24"/>
          <w:szCs w:val="24"/>
          <w:lang w:val="ro-RO"/>
        </w:rPr>
        <w:t>Etapa pe şcoală/ locală (</w:t>
      </w:r>
      <w:r>
        <w:rPr>
          <w:b/>
          <w:bCs/>
          <w:sz w:val="24"/>
          <w:szCs w:val="24"/>
          <w:lang w:val="ro-RO"/>
        </w:rPr>
        <w:t>ianuarie/februarie 2015</w:t>
      </w:r>
      <w:r w:rsidRPr="00466594">
        <w:rPr>
          <w:b/>
          <w:sz w:val="24"/>
          <w:szCs w:val="24"/>
          <w:lang w:val="ro-RO"/>
        </w:rPr>
        <w:t>):</w:t>
      </w:r>
      <w:r w:rsidRPr="00466594">
        <w:rPr>
          <w:b/>
          <w:color w:val="FF0000"/>
          <w:sz w:val="24"/>
          <w:szCs w:val="24"/>
          <w:lang w:val="ro-RO" w:eastAsia="ro-RO"/>
        </w:rPr>
        <w:t xml:space="preserve"> </w:t>
      </w:r>
    </w:p>
    <w:p w:rsidR="008A6546" w:rsidRPr="00466594" w:rsidRDefault="008A6546" w:rsidP="008A6546">
      <w:pPr>
        <w:pStyle w:val="Heading2"/>
        <w:spacing w:before="0" w:after="0"/>
        <w:jc w:val="both"/>
        <w:rPr>
          <w:b w:val="0"/>
          <w:sz w:val="24"/>
          <w:szCs w:val="24"/>
          <w:lang w:val="ro-RO"/>
        </w:rPr>
      </w:pPr>
      <w:r w:rsidRPr="00466594">
        <w:rPr>
          <w:sz w:val="24"/>
          <w:szCs w:val="24"/>
          <w:lang w:val="ro-RO"/>
        </w:rPr>
        <w:t xml:space="preserve">Pământul ca planetă: </w:t>
      </w:r>
      <w:r w:rsidRPr="00466594">
        <w:rPr>
          <w:b w:val="0"/>
          <w:sz w:val="24"/>
          <w:szCs w:val="24"/>
          <w:lang w:val="ro-RO"/>
        </w:rPr>
        <w:t xml:space="preserve">Pământul – corp cosmic; Reprezentarea suprafeţei Pământului; Harta geografică; Reprezentarea orizontului local; </w:t>
      </w:r>
      <w:r w:rsidRPr="00466594">
        <w:rPr>
          <w:b w:val="0"/>
          <w:i/>
          <w:iCs/>
          <w:sz w:val="24"/>
          <w:szCs w:val="24"/>
          <w:lang w:val="ro-RO"/>
        </w:rPr>
        <w:t>Globul geografic şi planiglobul.</w:t>
      </w:r>
    </w:p>
    <w:p w:rsidR="008A6546" w:rsidRPr="00466594" w:rsidRDefault="008A6546" w:rsidP="008A6546">
      <w:pPr>
        <w:jc w:val="both"/>
        <w:rPr>
          <w:b/>
          <w:bCs/>
          <w:sz w:val="24"/>
          <w:szCs w:val="24"/>
          <w:lang w:val="ro-RO"/>
        </w:rPr>
      </w:pPr>
      <w:r w:rsidRPr="00466594">
        <w:rPr>
          <w:b/>
          <w:bCs/>
          <w:sz w:val="24"/>
          <w:szCs w:val="24"/>
          <w:lang w:val="ro-RO"/>
        </w:rPr>
        <w:t xml:space="preserve">Relieful Pământului: </w:t>
      </w:r>
      <w:r w:rsidRPr="00466594">
        <w:rPr>
          <w:sz w:val="24"/>
          <w:szCs w:val="24"/>
          <w:lang w:val="ro-RO"/>
        </w:rPr>
        <w:t>Relieful – caracteristici generale;</w:t>
      </w:r>
      <w:r w:rsidRPr="00466594">
        <w:rPr>
          <w:b/>
          <w:bCs/>
          <w:sz w:val="24"/>
          <w:szCs w:val="24"/>
          <w:lang w:val="ro-RO"/>
        </w:rPr>
        <w:t xml:space="preserve"> </w:t>
      </w:r>
      <w:r w:rsidRPr="00466594">
        <w:rPr>
          <w:sz w:val="24"/>
          <w:szCs w:val="24"/>
          <w:lang w:val="ro-RO"/>
        </w:rPr>
        <w:t>Forme majore ale reliefului terestru;</w:t>
      </w:r>
      <w:r w:rsidRPr="00466594">
        <w:rPr>
          <w:b/>
          <w:bCs/>
          <w:sz w:val="24"/>
          <w:szCs w:val="24"/>
          <w:lang w:val="ro-RO"/>
        </w:rPr>
        <w:t xml:space="preserve"> </w:t>
      </w:r>
      <w:r w:rsidRPr="00466594">
        <w:rPr>
          <w:sz w:val="24"/>
          <w:szCs w:val="24"/>
          <w:lang w:val="ro-RO"/>
        </w:rPr>
        <w:t>Relieful major al continente</w:t>
      </w:r>
      <w:r>
        <w:rPr>
          <w:sz w:val="24"/>
          <w:szCs w:val="24"/>
          <w:lang w:val="ro-RO"/>
        </w:rPr>
        <w:t>lor; Relieful orizontului local</w:t>
      </w:r>
      <w:r w:rsidRPr="00466594">
        <w:rPr>
          <w:sz w:val="24"/>
          <w:szCs w:val="24"/>
          <w:lang w:val="ro-RO"/>
        </w:rPr>
        <w:t>;</w:t>
      </w:r>
      <w:r w:rsidRPr="00466594">
        <w:rPr>
          <w:b/>
          <w:bCs/>
          <w:sz w:val="24"/>
          <w:szCs w:val="24"/>
          <w:lang w:val="ro-RO"/>
        </w:rPr>
        <w:t xml:space="preserve"> </w:t>
      </w:r>
      <w:r w:rsidRPr="00466594">
        <w:rPr>
          <w:i/>
          <w:sz w:val="24"/>
          <w:szCs w:val="24"/>
          <w:lang w:val="ro-RO"/>
        </w:rPr>
        <w:t>Bazine oceanice şi continente;</w:t>
      </w:r>
      <w:r w:rsidRPr="00466594">
        <w:rPr>
          <w:sz w:val="24"/>
          <w:szCs w:val="24"/>
          <w:lang w:val="ro-RO"/>
        </w:rPr>
        <w:t xml:space="preserve"> </w:t>
      </w:r>
      <w:r w:rsidRPr="00466594">
        <w:rPr>
          <w:i/>
          <w:sz w:val="24"/>
          <w:szCs w:val="24"/>
          <w:lang w:val="ro-RO"/>
        </w:rPr>
        <w:t>Ţărmurile: golfuri, insule şi peninsule;</w:t>
      </w:r>
    </w:p>
    <w:p w:rsidR="008A6546" w:rsidRPr="00466594" w:rsidRDefault="008A6546" w:rsidP="008A6546">
      <w:pPr>
        <w:jc w:val="both"/>
        <w:rPr>
          <w:sz w:val="24"/>
          <w:szCs w:val="24"/>
          <w:lang w:val="ro-RO"/>
        </w:rPr>
      </w:pPr>
      <w:r w:rsidRPr="00466594">
        <w:rPr>
          <w:sz w:val="24"/>
          <w:szCs w:val="24"/>
          <w:lang w:val="ro-RO"/>
        </w:rPr>
        <w:t xml:space="preserve">Atmosfera – caracteristici generale : Temperatura aerului şi precipitaţiile;  Vremea şi clima orizontului local şi apropiat; Presiunea aerului şi vânturile; Zonele climatice ale globului; Fenomene climatice deosebite. </w:t>
      </w:r>
    </w:p>
    <w:p w:rsidR="008A6546" w:rsidRPr="004B58D0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ro-RO" w:eastAsia="ro-RO"/>
        </w:rPr>
      </w:pPr>
    </w:p>
    <w:p w:rsidR="004B58D0" w:rsidRDefault="004B58D0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B58D0" w:rsidRDefault="004B58D0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B58D0" w:rsidRDefault="004B58D0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A6546" w:rsidRPr="004B58D0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 w:eastAsia="ro-RO"/>
        </w:rPr>
      </w:pP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Etapa judeţeană/municipiul Bucureşti (28</w:t>
      </w:r>
      <w:r w:rsidRP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martie 2015</w:t>
      </w: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):</w:t>
      </w:r>
      <w:r w:rsidRPr="004B58D0">
        <w:rPr>
          <w:rFonts w:ascii="Times New Roman" w:hAnsi="Times New Roman" w:cs="Times New Roman"/>
          <w:b/>
          <w:color w:val="FF0000"/>
          <w:sz w:val="24"/>
          <w:szCs w:val="24"/>
          <w:lang w:val="ro-RO" w:eastAsia="ro-RO"/>
        </w:rPr>
        <w:t xml:space="preserve"> </w:t>
      </w:r>
    </w:p>
    <w:p w:rsidR="008A6546" w:rsidRPr="004B58D0" w:rsidRDefault="008A6546" w:rsidP="008A6546">
      <w:pPr>
        <w:pStyle w:val="Heading2"/>
        <w:spacing w:before="0" w:after="0"/>
        <w:jc w:val="both"/>
        <w:rPr>
          <w:b w:val="0"/>
          <w:sz w:val="24"/>
          <w:szCs w:val="24"/>
          <w:lang w:val="ro-RO"/>
        </w:rPr>
      </w:pPr>
      <w:r w:rsidRPr="004B58D0">
        <w:rPr>
          <w:sz w:val="24"/>
          <w:szCs w:val="24"/>
          <w:lang w:val="ro-RO"/>
        </w:rPr>
        <w:t xml:space="preserve">Pământul ca planetă: </w:t>
      </w:r>
      <w:r w:rsidRPr="004B58D0">
        <w:rPr>
          <w:b w:val="0"/>
          <w:sz w:val="24"/>
          <w:szCs w:val="24"/>
          <w:lang w:val="ro-RO"/>
        </w:rPr>
        <w:t xml:space="preserve">Pământul – corp cosmic; Reprezentarea suprafeţei Pământului; Harta geografică; Reprezentarea orizontului local; </w:t>
      </w:r>
      <w:r w:rsidRPr="004B58D0">
        <w:rPr>
          <w:b w:val="0"/>
          <w:iCs/>
          <w:sz w:val="24"/>
          <w:szCs w:val="24"/>
          <w:lang w:val="ro-RO"/>
        </w:rPr>
        <w:t>Globul geografic şi planiglobul.</w:t>
      </w:r>
    </w:p>
    <w:p w:rsidR="008A6546" w:rsidRPr="004B58D0" w:rsidRDefault="008A6546" w:rsidP="008A654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Relieful Pământului: 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>Relieful – caracteristici generale;</w:t>
      </w:r>
      <w:r w:rsidRP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>Forme majore ale reliefului terestru;</w:t>
      </w:r>
      <w:r w:rsidRP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>Relieful major al continentelor; Bazine oceanice şi continente; Ţărmurile: golfuri, insule şi peninsule.</w:t>
      </w:r>
    </w:p>
    <w:p w:rsidR="008A6546" w:rsidRPr="004B58D0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Atmosfera – caracteristici generale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: Temperatura aerului şi precipitaţiile;  Vremea şi clima orizontului local şi apropiat; Presiunea aerului şi vânturile; Zonele climatice ale globului ; Fenomene climatice deosebite. </w:t>
      </w:r>
    </w:p>
    <w:p w:rsidR="008A6546" w:rsidRPr="004B58D0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 w:eastAsia="ro-RO"/>
        </w:rPr>
      </w:pP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Hidrosfera :  caracteristici generale;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Oceanele şi mările.</w:t>
      </w:r>
    </w:p>
    <w:p w:rsidR="008A6546" w:rsidRPr="004B58D0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:rsidR="008A6546" w:rsidRPr="004B58D0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ro-RO" w:eastAsia="ro-RO"/>
        </w:rPr>
      </w:pP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Etapa naţională (25</w:t>
      </w:r>
      <w:r w:rsidRP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aprilie 2015</w:t>
      </w: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):</w:t>
      </w:r>
      <w:r w:rsidRPr="004B58D0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</w:t>
      </w:r>
    </w:p>
    <w:p w:rsidR="008A6546" w:rsidRPr="004B58D0" w:rsidRDefault="008A6546" w:rsidP="008A6546">
      <w:pPr>
        <w:pStyle w:val="Heading2"/>
        <w:spacing w:before="0" w:after="0"/>
        <w:jc w:val="both"/>
        <w:rPr>
          <w:b w:val="0"/>
          <w:sz w:val="24"/>
          <w:szCs w:val="24"/>
          <w:lang w:val="ro-RO"/>
        </w:rPr>
      </w:pPr>
      <w:r w:rsidRPr="004B58D0">
        <w:rPr>
          <w:sz w:val="24"/>
          <w:szCs w:val="24"/>
          <w:lang w:val="ro-RO"/>
        </w:rPr>
        <w:t xml:space="preserve">Pământul ca planetă: </w:t>
      </w:r>
      <w:r w:rsidRPr="004B58D0">
        <w:rPr>
          <w:b w:val="0"/>
          <w:sz w:val="24"/>
          <w:szCs w:val="24"/>
          <w:lang w:val="ro-RO"/>
        </w:rPr>
        <w:t xml:space="preserve">Pământul – corp cosmic; Reprezentarea suprafeţei Pământului; Harta geografică; Reprezentarea orizontului local; </w:t>
      </w:r>
      <w:r w:rsidRPr="004B58D0">
        <w:rPr>
          <w:b w:val="0"/>
          <w:i/>
          <w:iCs/>
          <w:sz w:val="24"/>
          <w:szCs w:val="24"/>
          <w:lang w:val="ro-RO"/>
        </w:rPr>
        <w:t>Globul geografic şi planiglobul</w:t>
      </w:r>
    </w:p>
    <w:p w:rsidR="008A6546" w:rsidRPr="004B58D0" w:rsidRDefault="008A6546" w:rsidP="008A6546">
      <w:p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>Relieful Pământului</w:t>
      </w:r>
      <w:r w:rsidRPr="004B58D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: 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>Relieful – caracteristici generale;</w:t>
      </w:r>
      <w:r w:rsidRPr="004B58D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>Forme majore ale reliefului terestru;</w:t>
      </w:r>
      <w:r w:rsidRPr="004B58D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>Relieful major al continentelor; Relieful orizontului local ;</w:t>
      </w:r>
      <w:r w:rsidRPr="004B58D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B58D0">
        <w:rPr>
          <w:rFonts w:ascii="Times New Roman" w:hAnsi="Times New Roman" w:cs="Times New Roman"/>
          <w:i/>
          <w:sz w:val="24"/>
          <w:szCs w:val="24"/>
          <w:lang w:val="ro-RO"/>
        </w:rPr>
        <w:t>Bazine oceanice şi continente;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B58D0">
        <w:rPr>
          <w:rFonts w:ascii="Times New Roman" w:hAnsi="Times New Roman" w:cs="Times New Roman"/>
          <w:i/>
          <w:sz w:val="24"/>
          <w:szCs w:val="24"/>
          <w:lang w:val="ro-RO"/>
        </w:rPr>
        <w:t>Ţărmurile: golfuri, insule şi peninsule;</w:t>
      </w:r>
    </w:p>
    <w:p w:rsidR="008A6546" w:rsidRPr="004B58D0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Atmosfera – caracteristici generale : Temperatura aerului şi precipitaţiile;  Vremea şi clima orizontului local şi apropiat; </w:t>
      </w:r>
      <w:r w:rsidRPr="004B58D0">
        <w:rPr>
          <w:rFonts w:ascii="Times New Roman" w:hAnsi="Times New Roman" w:cs="Times New Roman"/>
          <w:i/>
          <w:sz w:val="24"/>
          <w:szCs w:val="24"/>
          <w:lang w:val="ro-RO"/>
        </w:rPr>
        <w:t>Presiunea aerului şi vânturile; Zonele climatice ale globului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; </w:t>
      </w:r>
      <w:r w:rsidRPr="004B58D0">
        <w:rPr>
          <w:rFonts w:ascii="Times New Roman" w:hAnsi="Times New Roman" w:cs="Times New Roman"/>
          <w:i/>
          <w:sz w:val="24"/>
          <w:szCs w:val="24"/>
          <w:lang w:val="ro-RO"/>
        </w:rPr>
        <w:t>Fenomene climatice deosebite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4B58D0">
        <w:rPr>
          <w:rFonts w:ascii="Times New Roman" w:hAnsi="Times New Roman" w:cs="Times New Roman"/>
          <w:b/>
          <w:sz w:val="24"/>
          <w:szCs w:val="24"/>
          <w:lang w:val="ro-RO"/>
        </w:rPr>
        <w:t>Hidrosfera :  caracteristici generale;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Oceanele şi mările; </w:t>
      </w:r>
      <w:r w:rsidRPr="004B58D0">
        <w:rPr>
          <w:rFonts w:ascii="Times New Roman" w:hAnsi="Times New Roman" w:cs="Times New Roman"/>
          <w:iCs/>
          <w:sz w:val="24"/>
          <w:szCs w:val="24"/>
          <w:lang w:val="ro-RO"/>
        </w:rPr>
        <w:t>Bazinul Mării Mediterane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;  Râuri şi lacuri; </w:t>
      </w:r>
      <w:r w:rsidRPr="004B58D0">
        <w:rPr>
          <w:rFonts w:ascii="Times New Roman" w:hAnsi="Times New Roman" w:cs="Times New Roman"/>
          <w:iCs/>
          <w:sz w:val="24"/>
          <w:szCs w:val="24"/>
          <w:lang w:val="ro-RO"/>
        </w:rPr>
        <w:t>Gheţarii;</w:t>
      </w:r>
      <w:r w:rsidRPr="004B58D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A6546" w:rsidRPr="004B58D0" w:rsidRDefault="008A6546" w:rsidP="008A6546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8A6546" w:rsidRPr="00466594" w:rsidRDefault="008A6546" w:rsidP="008A6546">
      <w:pPr>
        <w:pStyle w:val="obie"/>
        <w:spacing w:before="0" w:after="0"/>
        <w:ind w:right="0"/>
        <w:jc w:val="both"/>
        <w:rPr>
          <w:caps w:val="0"/>
          <w:sz w:val="24"/>
          <w:szCs w:val="24"/>
        </w:rPr>
      </w:pPr>
      <w:r w:rsidRPr="00466594">
        <w:rPr>
          <w:sz w:val="24"/>
          <w:szCs w:val="24"/>
        </w:rPr>
        <w:t xml:space="preserve">2. Clasa </w:t>
      </w:r>
      <w:r w:rsidRPr="00466594">
        <w:rPr>
          <w:caps w:val="0"/>
          <w:sz w:val="24"/>
          <w:szCs w:val="24"/>
        </w:rPr>
        <w:t>a VI-a: Geografia Europei</w:t>
      </w:r>
    </w:p>
    <w:p w:rsidR="008A6546" w:rsidRPr="00466594" w:rsidRDefault="008A6546" w:rsidP="008A6546">
      <w:pPr>
        <w:pStyle w:val="obie"/>
        <w:spacing w:before="0" w:after="0"/>
        <w:ind w:right="0"/>
        <w:jc w:val="both"/>
        <w:rPr>
          <w:caps w:val="0"/>
          <w:sz w:val="24"/>
          <w:szCs w:val="24"/>
        </w:rPr>
      </w:pPr>
      <w:r w:rsidRPr="00466594">
        <w:rPr>
          <w:caps w:val="0"/>
          <w:sz w:val="24"/>
          <w:szCs w:val="24"/>
        </w:rPr>
        <w:t xml:space="preserve">     Competenţe specifice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1.1. Recunoaşterea termenilor geografici în texte diferite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1.2. Precizarea, în cuvinte proprii, a sensului termenilor geografici de bază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1.3. Utilizarea termenilor geografici simpli în contexte cunoscute sau în contexte noi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1.4. Elaborarea unui text coerent utilizând termeni geografici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2.1. Identificarea denumirilor şi termenilor din geografia Europei în limbi străine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2.2. Citirea corectă a denumirilor şi a termenilor geografici din limbile străine 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3.1. Transferarea elementelor din matematică şi ştiinţe pentru explicarea realităţii geografice 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3.2. Explicarea fenomenelor şi proceselor naturale şi umane specifice geografiei Europei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3.3. Prezentarea structurată a componentelor geografice ale Europei, ale regiunilor şi ale ţărilor sale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lastRenderedPageBreak/>
        <w:t>3.4. Analiza comparativă a elementelor din realitatea geografică europeană după caracteristicile solicitate, stabilind asemănări şi deosebiri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A6546">
        <w:rPr>
          <w:rFonts w:ascii="Times New Roman" w:hAnsi="Times New Roman" w:cs="Times New Roman"/>
          <w:sz w:val="24"/>
          <w:szCs w:val="24"/>
          <w:lang w:val="es-ES"/>
        </w:rPr>
        <w:t>3.5. Utilizarea operaţiilor şi noţiunilor matematice la nivel elementar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A6546">
        <w:rPr>
          <w:rFonts w:ascii="Times New Roman" w:hAnsi="Times New Roman" w:cs="Times New Roman"/>
          <w:sz w:val="24"/>
          <w:szCs w:val="24"/>
          <w:lang w:val="es-ES"/>
        </w:rPr>
        <w:t>3.6. Identificarea influenţelor tehnologiilor asupra caracteristicilor geografice ale mediului european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A6546">
        <w:rPr>
          <w:rFonts w:ascii="Times New Roman" w:hAnsi="Times New Roman" w:cs="Times New Roman"/>
          <w:sz w:val="24"/>
          <w:szCs w:val="24"/>
          <w:lang w:val="es-ES"/>
        </w:rPr>
        <w:t>4.1. Identificarea principalelor elemente naturale şi socio-economice reprezentate pe un suport cartografic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A6546">
        <w:rPr>
          <w:rFonts w:ascii="Times New Roman" w:hAnsi="Times New Roman" w:cs="Times New Roman"/>
          <w:sz w:val="24"/>
          <w:szCs w:val="24"/>
          <w:lang w:val="es-ES"/>
        </w:rPr>
        <w:t>4.2. Citirea hărţii şi utilizarea corectă a semnelor convenţionale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A6546">
        <w:rPr>
          <w:rFonts w:ascii="Times New Roman" w:hAnsi="Times New Roman" w:cs="Times New Roman"/>
          <w:sz w:val="24"/>
          <w:szCs w:val="24"/>
          <w:lang w:val="es-ES"/>
        </w:rPr>
        <w:t>4.3. Poziţionarea corectă a elementelor geografice pe reprezentările cartografice ale Europei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A6546">
        <w:rPr>
          <w:rFonts w:ascii="Times New Roman" w:hAnsi="Times New Roman" w:cs="Times New Roman"/>
          <w:sz w:val="24"/>
          <w:szCs w:val="24"/>
          <w:lang w:val="es-ES"/>
        </w:rPr>
        <w:t>4.4. Utilizarea reprezentărilor grafice simple pentru ilustrarea elementelor de geografie a Europei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4.5. Utilizarea sistemului de coordonate geografice în localizarea elementelor şi fenomenelor pe continentul european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 xml:space="preserve">5.1. Identificarea informaţiilor cu caracter geografic referitoare </w:t>
      </w:r>
      <w:smartTag w:uri="urn:schemas-microsoft-com:office:smarttags" w:element="PersonName">
        <w:smartTagPr>
          <w:attr w:name="ProductID" w:val="la Europa"/>
        </w:smartTagPr>
        <w:r w:rsidRPr="008A6546">
          <w:rPr>
            <w:rFonts w:ascii="Times New Roman" w:hAnsi="Times New Roman" w:cs="Times New Roman"/>
            <w:sz w:val="24"/>
            <w:szCs w:val="24"/>
            <w:lang w:val="pt-BR"/>
          </w:rPr>
          <w:t>la Europa</w:t>
        </w:r>
      </w:smartTag>
      <w:r w:rsidRPr="008A6546">
        <w:rPr>
          <w:rFonts w:ascii="Times New Roman" w:hAnsi="Times New Roman" w:cs="Times New Roman"/>
          <w:sz w:val="24"/>
          <w:szCs w:val="24"/>
          <w:lang w:val="pt-BR"/>
        </w:rPr>
        <w:t>, în baze de date accesibile prin internet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5.2. Prezentarea caracteristicilor geografice ale ţărilor pe baza unor date accesate prin internet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6.1. Explicarea importanţei mediului geografic european pentru om şi societatea continentului nostru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6.2. Explicarea diversităţii naturale, umane şi culturale a Europei realizând corelaţii cu informaţiile dobândite la alte discipline şcolare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7.1. Aplicarea cunoştinţelor şi deprinderilor învăţate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7.2. Utilizarea metodelor simple de investigare (observare, analiză, interpretare)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7.3. Utilizarea reperelor convenţionale de timp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 xml:space="preserve">7.4. Prelucrarea informaţiei: completarea unui tabel cu date extrase din alte surse, analizarea datelor din </w:t>
      </w:r>
      <w:r w:rsidRPr="008A6546">
        <w:rPr>
          <w:rFonts w:ascii="Times New Roman" w:hAnsi="Times New Roman" w:cs="Times New Roman"/>
          <w:sz w:val="24"/>
          <w:szCs w:val="24"/>
        </w:rPr>
        <w:t>tabele, interpretarea unei diagrame simple etc.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7.5. Ordonarea elementelor, fenomenelor şi proceselor folosind diferite criterii de clasificare: cantitative, calitative, cronologice şi teritoriale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7.6. Caracterizarea elementelor, fenomenelor şi proceselor după un algoritm dat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7.7. Explicarea relaţiilor între grupuri de elemente, fenomene şi procese ale mediului geografic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7.8. Analizarea elementelor din realitatea europeană observată (direct sau indirect)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8.1. Identificarea soluţiilor de protecţie a mediului geografic european</w:t>
      </w:r>
    </w:p>
    <w:p w:rsidR="008A6546" w:rsidRPr="00466594" w:rsidRDefault="008A6546" w:rsidP="008A6546">
      <w:pPr>
        <w:pStyle w:val="obie"/>
        <w:spacing w:before="0" w:after="0"/>
        <w:ind w:right="0"/>
        <w:jc w:val="both"/>
        <w:rPr>
          <w:caps w:val="0"/>
          <w:sz w:val="24"/>
          <w:szCs w:val="24"/>
        </w:rPr>
      </w:pPr>
    </w:p>
    <w:p w:rsidR="008A6546" w:rsidRPr="008A6546" w:rsidRDefault="008A6546" w:rsidP="008A6546">
      <w:pPr>
        <w:ind w:left="57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Conţinuturile asociate competenţelor specifice sunt preluate pentru toate etapele, </w:t>
      </w: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din programa pentru clasa a VI-a, aprobată prin OMEC 5097/2009.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Subiectele vor fi realizate în funcţie de parcurgerea tematicii din această programă şi în raport cu etapele desfăşurării acesteia.</w:t>
      </w:r>
    </w:p>
    <w:p w:rsidR="008A6546" w:rsidRPr="008A6546" w:rsidRDefault="008A6546" w:rsidP="008A6546">
      <w:pPr>
        <w:ind w:left="41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Ele sunt repartizate astfel:</w:t>
      </w:r>
    </w:p>
    <w:p w:rsidR="008A6546" w:rsidRPr="008A6546" w:rsidRDefault="008A6546" w:rsidP="008A6546">
      <w:pPr>
        <w:ind w:left="57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Etapa pe şcoală/ locală (</w:t>
      </w:r>
      <w:r w:rsidRPr="008A6546">
        <w:rPr>
          <w:rFonts w:ascii="Times New Roman" w:hAnsi="Times New Roman" w:cs="Times New Roman"/>
          <w:b/>
          <w:bCs/>
          <w:sz w:val="24"/>
          <w:szCs w:val="24"/>
          <w:lang w:val="ro-RO"/>
        </w:rPr>
        <w:t>ianuarie/februarie 2015)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Europa – caracterizare generală: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Poziţia geografică, limitele, ţărmurile, întinderea; Relief – caracteristici generale, unităţi majore; Climă ; Ape;</w:t>
      </w:r>
      <w:r w:rsidRPr="008A6546">
        <w:rPr>
          <w:rFonts w:ascii="Times New Roman" w:hAnsi="Times New Roman" w:cs="Times New Roman"/>
          <w:bCs/>
          <w:sz w:val="24"/>
          <w:szCs w:val="24"/>
          <w:lang w:val="ro-RO"/>
        </w:rPr>
        <w:t>Vegetaţie, faună, soluri</w:t>
      </w:r>
      <w:r w:rsidRPr="008A65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;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Populaţia ; Aşezări umane. 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 xml:space="preserve">Harta politică; Resurse naturale;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Activităţi economice (agricultură, industrie, transporturi, turism) 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</w:rPr>
      </w:pPr>
      <w:r w:rsidRPr="008A6546">
        <w:rPr>
          <w:rFonts w:ascii="Times New Roman" w:hAnsi="Times New Roman" w:cs="Times New Roman"/>
          <w:sz w:val="24"/>
          <w:szCs w:val="24"/>
        </w:rPr>
        <w:t xml:space="preserve">Europa – regiuni şi ţări (caracteristici generale): Diferenţieri geografice regionale. 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</w:rPr>
      </w:pPr>
      <w:r w:rsidRPr="008A6546">
        <w:rPr>
          <w:rFonts w:ascii="Times New Roman" w:hAnsi="Times New Roman" w:cs="Times New Roman"/>
          <w:sz w:val="24"/>
          <w:szCs w:val="24"/>
        </w:rPr>
        <w:t>UE- Diferenţieri naturale şi socio - economice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  <w:r w:rsidRPr="008A6546">
        <w:rPr>
          <w:b/>
          <w:sz w:val="24"/>
          <w:szCs w:val="24"/>
        </w:rPr>
        <w:t>Etapa judeţeană/municipiul Bucureşti (28</w:t>
      </w:r>
      <w:r w:rsidRPr="008A6546">
        <w:rPr>
          <w:b/>
          <w:bCs/>
          <w:sz w:val="24"/>
          <w:szCs w:val="24"/>
        </w:rPr>
        <w:t xml:space="preserve"> martie 2015</w:t>
      </w:r>
      <w:r w:rsidRPr="008A6546">
        <w:rPr>
          <w:b/>
          <w:sz w:val="24"/>
          <w:szCs w:val="24"/>
        </w:rPr>
        <w:t>):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Europa – caracterizare generală: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Poziţia geografică, limitele, ţărmurile, întinderea; Relief – caracteristici generale, unităţi majore; Climă ; Ape;</w:t>
      </w:r>
      <w:r w:rsidRPr="008A6546">
        <w:rPr>
          <w:rFonts w:ascii="Times New Roman" w:hAnsi="Times New Roman" w:cs="Times New Roman"/>
          <w:bCs/>
          <w:sz w:val="24"/>
          <w:szCs w:val="24"/>
          <w:lang w:val="ro-RO"/>
        </w:rPr>
        <w:t>Vegetaţie, faună, soluri</w:t>
      </w:r>
      <w:r w:rsidRPr="008A65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;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Populaţia ; Aşezări umane. 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Harta politică; Resurse naturale;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Activităţi economice (agricultură, industrie, transporturi, turism) 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sz w:val="24"/>
          <w:szCs w:val="24"/>
        </w:rPr>
      </w:pPr>
      <w:r w:rsidRPr="008A6546">
        <w:rPr>
          <w:sz w:val="24"/>
          <w:szCs w:val="24"/>
        </w:rPr>
        <w:t>Europa – regiuni şi ţări (caracteristici generale): Diferenţieri geografice regionale. UE - Diferenţieri naturale şi socio-economice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 xml:space="preserve">Europa centrală: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>specificul geografic şi statele: Germania, Ungaria, România, Republica Moldova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  <w:r w:rsidRPr="008A6546">
        <w:rPr>
          <w:i/>
          <w:iCs/>
          <w:sz w:val="24"/>
          <w:szCs w:val="24"/>
        </w:rPr>
        <w:t>alte state:</w:t>
      </w:r>
      <w:r w:rsidRPr="008A6546">
        <w:rPr>
          <w:sz w:val="24"/>
          <w:szCs w:val="24"/>
        </w:rPr>
        <w:t xml:space="preserve"> </w:t>
      </w:r>
      <w:r w:rsidRPr="008A6546">
        <w:rPr>
          <w:i/>
          <w:iCs/>
          <w:sz w:val="24"/>
          <w:szCs w:val="24"/>
        </w:rPr>
        <w:t xml:space="preserve">Austria, </w:t>
      </w:r>
      <w:r w:rsidRPr="008A6546">
        <w:rPr>
          <w:i/>
          <w:sz w:val="24"/>
          <w:szCs w:val="24"/>
        </w:rPr>
        <w:t>Elveţia, Polonia, Cehia, Slovacia</w:t>
      </w:r>
    </w:p>
    <w:p w:rsidR="008A6546" w:rsidRPr="008A6546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Etapa naţională (25</w:t>
      </w:r>
      <w:r w:rsidRPr="008A65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aprilie 2015</w:t>
      </w: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):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Europa – caracterizare generală: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Poziţia geografică, limitele, ţărmurile, întinderea; Relief – caracteristici generale, unităţi majore; Climă; Ape;</w:t>
      </w:r>
      <w:r w:rsidRPr="008A6546">
        <w:rPr>
          <w:rFonts w:ascii="Times New Roman" w:hAnsi="Times New Roman" w:cs="Times New Roman"/>
          <w:bCs/>
          <w:sz w:val="24"/>
          <w:szCs w:val="24"/>
          <w:lang w:val="ro-RO"/>
        </w:rPr>
        <w:t>Vegetaţie, faună, soluri</w:t>
      </w:r>
      <w:r w:rsidRPr="008A65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;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Populaţia ; Aşezări umane. 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 xml:space="preserve">Harta politică; Resurse naturale;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Activităţi economice (agricultură, industrie, transporturi, turism) 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sz w:val="24"/>
          <w:szCs w:val="24"/>
        </w:rPr>
      </w:pPr>
      <w:r w:rsidRPr="008A6546">
        <w:rPr>
          <w:sz w:val="24"/>
          <w:szCs w:val="24"/>
        </w:rPr>
        <w:t>Europa – regiuni şi ţări (caracteristici generale): Diferenţieri geografice regionale. UE - Diferenţieri naturale şi socio - economice</w:t>
      </w:r>
    </w:p>
    <w:p w:rsidR="008A6546" w:rsidRPr="004B58D0" w:rsidRDefault="008A6546" w:rsidP="004B58D0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 xml:space="preserve">Europa centrală: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>specificul geografic şi statele: Germania, Ungaria, România, Republica Moldova;</w:t>
      </w:r>
      <w:r w:rsidR="004B58D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A6546">
        <w:rPr>
          <w:rFonts w:ascii="Times New Roman" w:hAnsi="Times New Roman" w:cs="Times New Roman"/>
          <w:iCs/>
          <w:sz w:val="24"/>
          <w:szCs w:val="24"/>
        </w:rPr>
        <w:t>alte state:</w:t>
      </w:r>
      <w:r w:rsidRPr="008A6546">
        <w:rPr>
          <w:rFonts w:ascii="Times New Roman" w:hAnsi="Times New Roman" w:cs="Times New Roman"/>
          <w:sz w:val="24"/>
          <w:szCs w:val="24"/>
        </w:rPr>
        <w:t xml:space="preserve"> </w:t>
      </w:r>
      <w:r w:rsidRPr="008A6546">
        <w:rPr>
          <w:rFonts w:ascii="Times New Roman" w:hAnsi="Times New Roman" w:cs="Times New Roman"/>
          <w:iCs/>
          <w:sz w:val="24"/>
          <w:szCs w:val="24"/>
        </w:rPr>
        <w:t xml:space="preserve">Austria, </w:t>
      </w:r>
      <w:r w:rsidRPr="008A6546">
        <w:rPr>
          <w:rFonts w:ascii="Times New Roman" w:hAnsi="Times New Roman" w:cs="Times New Roman"/>
          <w:sz w:val="24"/>
          <w:szCs w:val="24"/>
        </w:rPr>
        <w:t>Elveţia, Polonia, Cehia, Slovacia</w:t>
      </w:r>
    </w:p>
    <w:p w:rsidR="008A6546" w:rsidRPr="004B58D0" w:rsidRDefault="008A6546" w:rsidP="004B58D0">
      <w:pPr>
        <w:tabs>
          <w:tab w:val="num" w:pos="261"/>
        </w:tabs>
        <w:ind w:left="261" w:hanging="26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 xml:space="preserve">Europa de sud (mediteraneană): 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specificul geografic şi statele: Italia, Spania, Portugalia, Grecia; </w:t>
      </w:r>
      <w:r w:rsidR="004B58D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alte state: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Bulgaria, Serbia,  Albania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 xml:space="preserve">Macedonia, Bosnia-Herţegovina, </w:t>
      </w: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Muntenegru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, Croaţia, Slovenia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sz w:val="24"/>
          <w:szCs w:val="24"/>
        </w:rPr>
      </w:pPr>
    </w:p>
    <w:p w:rsidR="008A6546" w:rsidRPr="008A6546" w:rsidRDefault="008A6546" w:rsidP="008A6546">
      <w:pPr>
        <w:pStyle w:val="obie"/>
        <w:spacing w:before="0" w:after="0"/>
        <w:jc w:val="both"/>
        <w:rPr>
          <w:caps w:val="0"/>
          <w:sz w:val="24"/>
          <w:szCs w:val="24"/>
        </w:rPr>
      </w:pPr>
      <w:r w:rsidRPr="008A6546">
        <w:rPr>
          <w:sz w:val="24"/>
          <w:szCs w:val="24"/>
        </w:rPr>
        <w:lastRenderedPageBreak/>
        <w:t xml:space="preserve">3. Clasa </w:t>
      </w:r>
      <w:r w:rsidRPr="008A6546">
        <w:rPr>
          <w:caps w:val="0"/>
          <w:sz w:val="24"/>
          <w:szCs w:val="24"/>
        </w:rPr>
        <w:t>a VII-a: Geografia continentelor extraeuropene</w:t>
      </w:r>
    </w:p>
    <w:p w:rsidR="008A6546" w:rsidRPr="008A6546" w:rsidRDefault="008A6546" w:rsidP="008A6546">
      <w:pPr>
        <w:pStyle w:val="obie"/>
        <w:spacing w:before="0" w:after="0"/>
        <w:ind w:right="0"/>
        <w:jc w:val="both"/>
        <w:rPr>
          <w:caps w:val="0"/>
          <w:sz w:val="24"/>
          <w:szCs w:val="24"/>
        </w:rPr>
      </w:pPr>
      <w:r w:rsidRPr="008A6546">
        <w:rPr>
          <w:caps w:val="0"/>
          <w:sz w:val="24"/>
          <w:szCs w:val="24"/>
        </w:rPr>
        <w:t xml:space="preserve">     Competenţe specifice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1.1. Recunoaşterea termenilor geografici în texte diferite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1.2. Precizarea, în cuvinte proprii, a sensului termenilor geografici de bază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1.3. Utilizarea termenilor geografici simpli în contexte cunoscute sau în contexte noi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1.4. Construirea unui text coerent utilizând </w:t>
      </w:r>
      <w:r w:rsidRPr="008A6546">
        <w:rPr>
          <w:rFonts w:ascii="Times New Roman" w:hAnsi="Times New Roman" w:cs="Times New Roman"/>
          <w:sz w:val="24"/>
          <w:szCs w:val="24"/>
          <w:lang w:val="it-IT"/>
        </w:rPr>
        <w:t>termeni geografici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2.1. Recunoaşterea denumirilor şi termenilor din geografia ţărilor extraeuropene în limbi străine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2.2. Citirea corectă a denumirilor şi termenilor geografici din limbi străine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3.1. Transferarea elementelor din matematică şi ştiinţe pentru explicarea realităţii geografice a  continentelor 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3.2. Explicarea fenomenelor şi proceselor specifice geografiei continentelor 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3.3. Prezentarea structurată a componentelor geografice ale continentelor extraeuropene, a regiunilor şi ţărilor acestora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3.4. Analiza comparativa a elementelor din realitatea geografică extraeuropeană după caracteristicile solicitate, stabilind asemănări si deosebiri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3.5. Utilizarea operaţiilor şi noţiunilor matematice la nivel elementar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3.6. Identificarea influenţelor tehnologiilor asupra caracteristicilor geografice ale continentelor şi ţărilor 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4.1. Identificarea principalelor elemente naturale şi socio-economice reprezentate pe hărţi ale continentelor 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4.2. Citirea hărţii şi utilizarea semnelor convenţionale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4.3. Poziţionarea corectă a elementelor geografice pe reprezentările cartografice ale continentelor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4.4. Utilizarea reprezentărilor grafice simple pentru ilustrarea elementelor de geografie a continentelor 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4.5. Utilizarea sistemului de coordonate geografice în localizarea elementelor şi fenomenelor pe continentele extraeuropene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4.6. Realizarea reprezentărilor grafice simple, pe baza unor date ofertate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5.1. Utilizarea informaţiilor cu caracter geografic referitoare la continentele extraeuropene, la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regiunile şi la ţările acestora, din baze de date accesibile prin internet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5.2. Prezentarea caracteristicilor geografice ale ţărilor pe baza unor date accesate prin internet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A6546">
        <w:rPr>
          <w:rFonts w:ascii="Times New Roman" w:hAnsi="Times New Roman" w:cs="Times New Roman"/>
          <w:sz w:val="24"/>
          <w:szCs w:val="24"/>
          <w:lang w:val="pt-BR"/>
        </w:rPr>
        <w:t>6.1. Explicarea importanţei mediului geografic din continentele extraeuropene pentru om şisocietate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6.2. Explicarea diversităţii naturale, umane şi culturale a continentelor extraeuropene realizând corelaţii cu informaţiile dobândite la alte discipline şcolare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lastRenderedPageBreak/>
        <w:t>7.1. Aplicarea cunoştinţelor şi deprinderilor învăţate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7.2. Utilizarea metodelor simple de investigare (observare, analiză, interpretare)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7.3. Prelucrarea informaţiei: analizarea datelor din tabele, interpretarea unei diagrame simple.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7.4. Ordonarea elementelor, fenomenelor şi proceselor folosind diferite criterii de clasificare: cantitative, calitative, cronologice şi teritoriale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7.5. Caracterizarea unor elemente, fenomene şi procese după un algoritm dat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7.6. Explicarea unor elemente, fenomene şi procese observate (direct sau indirect)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7.7. Explicarea relaţiilor între grupuri de elemente fenomene şi procese ale mediului geografic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7.8. Analizarea unor elemente din realitatea continentelor şi ţărilor extraeuropene observată (direct sau indirect)</w:t>
      </w:r>
    </w:p>
    <w:p w:rsidR="008A6546" w:rsidRPr="008A6546" w:rsidRDefault="008A6546" w:rsidP="008A6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8.1. Identificarea unor soluţii de protecţie a mediului geografic extraeuropean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i/>
          <w:sz w:val="24"/>
          <w:szCs w:val="24"/>
          <w:lang w:val="it-IT"/>
        </w:rPr>
      </w:pPr>
    </w:p>
    <w:p w:rsidR="008A6546" w:rsidRPr="008A6546" w:rsidRDefault="008A6546" w:rsidP="008A6546">
      <w:pPr>
        <w:ind w:left="57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Conţinuturile asociate competenţelor specifice sunt preluate pentru toate etapele, </w:t>
      </w: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din programa pentru clasa a VII-a, aprobată prin OMEC 5097/2009.</w:t>
      </w: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 Subiectele vor fi realizate în funcţie de parcurgerea tematicii din această programă şi în raport cu etapele desfăşurării acesteia.</w:t>
      </w:r>
    </w:p>
    <w:p w:rsidR="008A6546" w:rsidRPr="008A6546" w:rsidRDefault="008A6546" w:rsidP="008A6546">
      <w:pPr>
        <w:ind w:left="41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>Ele sunt repartizate astfel: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Etapa pe şcoală/ locală (</w:t>
      </w:r>
      <w:r w:rsidRPr="008A6546">
        <w:rPr>
          <w:rFonts w:ascii="Times New Roman" w:hAnsi="Times New Roman" w:cs="Times New Roman"/>
          <w:b/>
          <w:bCs/>
          <w:sz w:val="24"/>
          <w:szCs w:val="24"/>
          <w:lang w:val="ro-RO"/>
        </w:rPr>
        <w:t>ianuarie/februarie 2015)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  <w:r w:rsidRPr="008A6546">
        <w:rPr>
          <w:b/>
          <w:bCs/>
          <w:szCs w:val="24"/>
        </w:rPr>
        <w:t>ASIA -</w:t>
      </w:r>
      <w:r w:rsidR="004B58D0">
        <w:rPr>
          <w:b/>
          <w:bCs/>
          <w:szCs w:val="24"/>
        </w:rPr>
        <w:t xml:space="preserve"> </w:t>
      </w:r>
      <w:r w:rsidRPr="008A6546">
        <w:rPr>
          <w:b/>
          <w:bCs/>
          <w:szCs w:val="24"/>
        </w:rPr>
        <w:t xml:space="preserve">Caracteristici generale: </w:t>
      </w:r>
      <w:r w:rsidRPr="008A6546">
        <w:rPr>
          <w:szCs w:val="24"/>
        </w:rPr>
        <w:t>Poziţia geografică, limitele, întinderea; Relief ; Climă;  Ape ;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Vegetaţie, faună, soluri; Populaţie şi aşezări umane; Harta politică; Resursele naturale şi economice; 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Ţărmuri, insule şi peninsule, golfuri;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Unităţi majore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relief;</w:t>
      </w: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Zone şi tipuri de climă ; Lacuri şi mări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;Zone biogeografice;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it-IT"/>
        </w:rPr>
        <w:t>Aşezări rurale şi urbane;Tipuri de state; Resursele energetice</w:t>
      </w:r>
    </w:p>
    <w:p w:rsidR="008A6546" w:rsidRPr="008A6546" w:rsidRDefault="008A6546" w:rsidP="008A6546">
      <w:pPr>
        <w:pStyle w:val="obie"/>
        <w:spacing w:before="0" w:after="0"/>
        <w:jc w:val="both"/>
        <w:rPr>
          <w:caps w:val="0"/>
          <w:sz w:val="24"/>
          <w:szCs w:val="24"/>
        </w:rPr>
      </w:pPr>
      <w:r w:rsidRPr="008A6546">
        <w:rPr>
          <w:caps w:val="0"/>
          <w:sz w:val="24"/>
          <w:szCs w:val="24"/>
        </w:rPr>
        <w:t>Regiuni şi ţări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Asia de Vest şi Sud-Vest (Orientul Apropiat şi Mijlociu): elemente specifice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caps w:val="0"/>
          <w:sz w:val="24"/>
          <w:szCs w:val="24"/>
        </w:rPr>
        <w:t>statele: Israel, Turcia.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i/>
          <w:iCs/>
          <w:caps w:val="0"/>
          <w:sz w:val="24"/>
          <w:szCs w:val="24"/>
        </w:rPr>
        <w:t>alte state: Arabia Saudită, Iran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 xml:space="preserve">Asia de Sud – caracteristici 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India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Asia de Est şi de Sud-Est – caracteristici generale</w:t>
      </w:r>
    </w:p>
    <w:p w:rsidR="008A6546" w:rsidRPr="008A6546" w:rsidRDefault="008A6546" w:rsidP="008A6546">
      <w:pPr>
        <w:pStyle w:val="obie"/>
        <w:numPr>
          <w:ilvl w:val="0"/>
          <w:numId w:val="3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caps w:val="0"/>
          <w:sz w:val="24"/>
          <w:szCs w:val="24"/>
        </w:rPr>
        <w:t>China, Japonia</w:t>
      </w:r>
    </w:p>
    <w:p w:rsidR="008A6546" w:rsidRPr="008A6546" w:rsidRDefault="008A6546" w:rsidP="008A6546">
      <w:pPr>
        <w:pStyle w:val="obie"/>
        <w:numPr>
          <w:ilvl w:val="0"/>
          <w:numId w:val="3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i/>
          <w:iCs/>
          <w:caps w:val="0"/>
          <w:sz w:val="24"/>
          <w:szCs w:val="24"/>
        </w:rPr>
        <w:t>Indonezia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  <w:r w:rsidRPr="008A6546">
        <w:rPr>
          <w:b/>
          <w:sz w:val="24"/>
          <w:szCs w:val="24"/>
        </w:rPr>
        <w:t>Etapa judeţeană/municipiul Bucureşti (28</w:t>
      </w:r>
      <w:r w:rsidRPr="008A6546">
        <w:rPr>
          <w:b/>
          <w:bCs/>
          <w:sz w:val="24"/>
          <w:szCs w:val="24"/>
        </w:rPr>
        <w:t xml:space="preserve"> martie 2015</w:t>
      </w:r>
      <w:r w:rsidRPr="008A6546">
        <w:rPr>
          <w:b/>
          <w:sz w:val="24"/>
          <w:szCs w:val="24"/>
        </w:rPr>
        <w:t>)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  <w:r w:rsidRPr="008A6546">
        <w:rPr>
          <w:b/>
          <w:bCs/>
          <w:szCs w:val="24"/>
        </w:rPr>
        <w:t xml:space="preserve">ASIA - Caracteristici generale: </w:t>
      </w:r>
      <w:r w:rsidRPr="008A6546">
        <w:rPr>
          <w:szCs w:val="24"/>
        </w:rPr>
        <w:t>Poziţia geografică, limitele, întinderea; Relief ; Climă;  Ape ;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Vegetaţie, faună, soluri; Populaţie şi aşezări umane; Harta politică; Resursele naturale şi economice; 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Ţărmuri, insule şi peninsule, golfuri;</w:t>
      </w: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Unităţi majore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relief;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Zone şi tipuri de climă ; Lacuri şi mări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;Zone biogeografice;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  <w:r w:rsidRPr="008A6546">
        <w:rPr>
          <w:sz w:val="24"/>
          <w:szCs w:val="24"/>
          <w:lang w:val="it-IT"/>
        </w:rPr>
        <w:t>Aşezări rurale şi urbane;Tipuri de state; Resursele energetice.</w:t>
      </w:r>
    </w:p>
    <w:p w:rsidR="008A6546" w:rsidRPr="008A6546" w:rsidRDefault="008A6546" w:rsidP="008A6546">
      <w:pPr>
        <w:pStyle w:val="obie"/>
        <w:spacing w:before="0" w:after="0"/>
        <w:jc w:val="both"/>
        <w:rPr>
          <w:caps w:val="0"/>
          <w:sz w:val="24"/>
          <w:szCs w:val="24"/>
        </w:rPr>
      </w:pPr>
      <w:r w:rsidRPr="008A6546">
        <w:rPr>
          <w:caps w:val="0"/>
          <w:sz w:val="24"/>
          <w:szCs w:val="24"/>
        </w:rPr>
        <w:lastRenderedPageBreak/>
        <w:t>Regiuni şi ţări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 xml:space="preserve">Asia de Vest şi Sud-Vest (Orientul Apropiat şi 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Mijlociu): elemente specifice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caps w:val="0"/>
          <w:sz w:val="24"/>
          <w:szCs w:val="24"/>
        </w:rPr>
        <w:t>statele: Israel, Turcia.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i/>
          <w:iCs/>
          <w:caps w:val="0"/>
          <w:sz w:val="24"/>
          <w:szCs w:val="24"/>
        </w:rPr>
        <w:t>alte state: Arabia Saudită, Iran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 xml:space="preserve">Asia de Sud – caracteristici 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India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Asia de Est şi de Sud-Est – caracteristici generale</w:t>
      </w:r>
    </w:p>
    <w:p w:rsidR="008A6546" w:rsidRPr="008A6546" w:rsidRDefault="008A6546" w:rsidP="008A6546">
      <w:pPr>
        <w:pStyle w:val="obie"/>
        <w:numPr>
          <w:ilvl w:val="0"/>
          <w:numId w:val="3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caps w:val="0"/>
          <w:sz w:val="24"/>
          <w:szCs w:val="24"/>
        </w:rPr>
        <w:t>China, Japonia</w:t>
      </w:r>
    </w:p>
    <w:p w:rsidR="008A6546" w:rsidRPr="008A6546" w:rsidRDefault="008A6546" w:rsidP="008A6546">
      <w:pPr>
        <w:pStyle w:val="obie"/>
        <w:numPr>
          <w:ilvl w:val="0"/>
          <w:numId w:val="3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i/>
          <w:iCs/>
          <w:caps w:val="0"/>
          <w:sz w:val="24"/>
          <w:szCs w:val="24"/>
        </w:rPr>
        <w:t>Indonezia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iCs/>
          <w:szCs w:val="24"/>
        </w:rPr>
      </w:pPr>
      <w:r w:rsidRPr="008A6546">
        <w:rPr>
          <w:b/>
          <w:bCs/>
          <w:szCs w:val="24"/>
        </w:rPr>
        <w:t xml:space="preserve">AFRICA- Caracteristici generale:  </w:t>
      </w:r>
      <w:r w:rsidRPr="008A6546">
        <w:rPr>
          <w:szCs w:val="24"/>
        </w:rPr>
        <w:t xml:space="preserve">Poziţie geografică, limite şi întindere;Caracteristici fizico-geografice (relief, climă, ape, vegetaţie, faună); Populaţie. Aşezări umane;Resurse naturale. Economia; </w:t>
      </w:r>
      <w:r w:rsidRPr="008A6546">
        <w:rPr>
          <w:iCs/>
          <w:szCs w:val="24"/>
        </w:rPr>
        <w:t>Harta politică;</w:t>
      </w:r>
      <w:r w:rsidRPr="008A6546">
        <w:rPr>
          <w:i/>
          <w:iCs/>
          <w:szCs w:val="24"/>
        </w:rPr>
        <w:t xml:space="preserve"> </w:t>
      </w:r>
      <w:r w:rsidRPr="008A6546">
        <w:rPr>
          <w:iCs/>
          <w:szCs w:val="24"/>
        </w:rPr>
        <w:t>Ţărmuri, insule, peninsule, golfuri; Diferenţieri fizico - geografice; Deosebiri teritoriale demografice şi economice; Republica Africa de Sud şi Egipt.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</w:p>
    <w:p w:rsidR="008A6546" w:rsidRPr="008A6546" w:rsidRDefault="008A6546" w:rsidP="008A65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Etapa naţională (25</w:t>
      </w:r>
      <w:r w:rsidR="004B58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aprilie 2015</w:t>
      </w:r>
      <w:r w:rsidRPr="008A6546">
        <w:rPr>
          <w:rFonts w:ascii="Times New Roman" w:hAnsi="Times New Roman" w:cs="Times New Roman"/>
          <w:b/>
          <w:sz w:val="24"/>
          <w:szCs w:val="24"/>
          <w:lang w:val="ro-RO"/>
        </w:rPr>
        <w:t>):</w:t>
      </w:r>
      <w:r w:rsidRPr="008A6546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  <w:r w:rsidRPr="008A6546">
        <w:rPr>
          <w:b/>
          <w:bCs/>
          <w:szCs w:val="24"/>
        </w:rPr>
        <w:t xml:space="preserve">ASIA - Caracteristici generale: </w:t>
      </w:r>
      <w:r w:rsidRPr="008A6546">
        <w:rPr>
          <w:szCs w:val="24"/>
        </w:rPr>
        <w:t>Poziţia geografică, limitele, întinderea; Relief;Climă;Ape ;</w:t>
      </w:r>
    </w:p>
    <w:p w:rsidR="008A6546" w:rsidRPr="008A6546" w:rsidRDefault="008A6546" w:rsidP="008A6546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A6546">
        <w:rPr>
          <w:rFonts w:ascii="Times New Roman" w:hAnsi="Times New Roman" w:cs="Times New Roman"/>
          <w:sz w:val="24"/>
          <w:szCs w:val="24"/>
          <w:lang w:val="ro-RO"/>
        </w:rPr>
        <w:t xml:space="preserve">Vegetaţie, faună, soluri; Populaţie şi aşezări umane; Harta politică; Resursele naturale şi economice; 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Ţărmuri, insule şi peninsule, golfuri;</w:t>
      </w: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Unităţi majore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relief;</w:t>
      </w:r>
      <w:r w:rsidRPr="008A6546">
        <w:rPr>
          <w:rFonts w:ascii="Times New Roman" w:hAnsi="Times New Roman" w:cs="Times New Roman"/>
          <w:i/>
          <w:iCs/>
          <w:sz w:val="24"/>
          <w:szCs w:val="24"/>
          <w:lang w:val="ro-RO"/>
        </w:rPr>
        <w:t>Zone şi tipuri de climă;  Lacuri şi mări</w:t>
      </w:r>
      <w:r w:rsidRPr="008A6546">
        <w:rPr>
          <w:rFonts w:ascii="Times New Roman" w:hAnsi="Times New Roman" w:cs="Times New Roman"/>
          <w:i/>
          <w:sz w:val="24"/>
          <w:szCs w:val="24"/>
          <w:lang w:val="ro-RO"/>
        </w:rPr>
        <w:t>;Zone biogeografice;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b/>
          <w:sz w:val="24"/>
          <w:szCs w:val="24"/>
        </w:rPr>
      </w:pPr>
      <w:r w:rsidRPr="008A6546">
        <w:rPr>
          <w:sz w:val="24"/>
          <w:szCs w:val="24"/>
          <w:lang w:val="it-IT"/>
        </w:rPr>
        <w:t>Aşezări rurale şi urbane;Tipuri de state; Resursele energetice.</w:t>
      </w:r>
    </w:p>
    <w:p w:rsidR="008A6546" w:rsidRPr="008A6546" w:rsidRDefault="008A6546" w:rsidP="008A6546">
      <w:pPr>
        <w:pStyle w:val="obie"/>
        <w:spacing w:before="0" w:after="0"/>
        <w:jc w:val="both"/>
        <w:rPr>
          <w:caps w:val="0"/>
          <w:sz w:val="24"/>
          <w:szCs w:val="24"/>
        </w:rPr>
      </w:pPr>
      <w:r w:rsidRPr="008A6546">
        <w:rPr>
          <w:caps w:val="0"/>
          <w:sz w:val="24"/>
          <w:szCs w:val="24"/>
        </w:rPr>
        <w:t>Regiuni şi ţări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Asia de Vest şi Sud-Vest (Orientul Apropiat şi Mijlociu): elemente specifice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caps w:val="0"/>
          <w:sz w:val="24"/>
          <w:szCs w:val="24"/>
        </w:rPr>
        <w:t>statele: Israel, Turcia.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i/>
          <w:iCs/>
          <w:caps w:val="0"/>
          <w:sz w:val="24"/>
          <w:szCs w:val="24"/>
        </w:rPr>
        <w:t>alte state: Arabia Saudită, Iran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 xml:space="preserve">Asia de Sud – caracteristici </w:t>
      </w:r>
    </w:p>
    <w:p w:rsidR="008A6546" w:rsidRPr="008A6546" w:rsidRDefault="008A6546" w:rsidP="008A6546">
      <w:pPr>
        <w:pStyle w:val="obie"/>
        <w:numPr>
          <w:ilvl w:val="0"/>
          <w:numId w:val="2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India</w:t>
      </w:r>
    </w:p>
    <w:p w:rsidR="008A6546" w:rsidRPr="008A6546" w:rsidRDefault="008A6546" w:rsidP="008A6546">
      <w:pPr>
        <w:pStyle w:val="obie"/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caps w:val="0"/>
          <w:sz w:val="24"/>
          <w:szCs w:val="24"/>
        </w:rPr>
        <w:t>Asia de Est şi de Sud-Est – caracteristici generale</w:t>
      </w:r>
    </w:p>
    <w:p w:rsidR="008A6546" w:rsidRPr="008A6546" w:rsidRDefault="008A6546" w:rsidP="008A6546">
      <w:pPr>
        <w:pStyle w:val="obie"/>
        <w:numPr>
          <w:ilvl w:val="0"/>
          <w:numId w:val="3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caps w:val="0"/>
          <w:sz w:val="24"/>
          <w:szCs w:val="24"/>
        </w:rPr>
        <w:t>China, Japonia</w:t>
      </w:r>
    </w:p>
    <w:p w:rsidR="008A6546" w:rsidRPr="008A6546" w:rsidRDefault="008A6546" w:rsidP="008A6546">
      <w:pPr>
        <w:pStyle w:val="obie"/>
        <w:numPr>
          <w:ilvl w:val="0"/>
          <w:numId w:val="3"/>
        </w:numPr>
        <w:spacing w:before="0" w:after="0"/>
        <w:jc w:val="both"/>
        <w:rPr>
          <w:b w:val="0"/>
          <w:bCs/>
          <w:caps w:val="0"/>
          <w:sz w:val="24"/>
          <w:szCs w:val="24"/>
        </w:rPr>
      </w:pPr>
      <w:r w:rsidRPr="008A6546">
        <w:rPr>
          <w:b w:val="0"/>
          <w:bCs/>
          <w:i/>
          <w:iCs/>
          <w:caps w:val="0"/>
          <w:sz w:val="24"/>
          <w:szCs w:val="24"/>
        </w:rPr>
        <w:t>Indonezia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  <w:r w:rsidRPr="008A6546">
        <w:rPr>
          <w:b/>
          <w:bCs/>
          <w:szCs w:val="24"/>
        </w:rPr>
        <w:t xml:space="preserve">AFRICA - Caracteristici generale:  </w:t>
      </w:r>
      <w:r w:rsidRPr="008A6546">
        <w:rPr>
          <w:szCs w:val="24"/>
        </w:rPr>
        <w:t>Poziţie geografică, limite şi întindere;Caracteristici fizico-geografice (relief, climă, ape, vegetaţie, faună);</w:t>
      </w:r>
      <w:r w:rsidR="004B58D0">
        <w:rPr>
          <w:szCs w:val="24"/>
        </w:rPr>
        <w:t xml:space="preserve"> </w:t>
      </w:r>
      <w:r w:rsidRPr="008A6546">
        <w:rPr>
          <w:szCs w:val="24"/>
        </w:rPr>
        <w:t xml:space="preserve">Populaţie. Aşezări umane;Resurse naturale. Economia; </w:t>
      </w:r>
      <w:r w:rsidRPr="008A6546">
        <w:rPr>
          <w:i/>
          <w:iCs/>
          <w:szCs w:val="24"/>
        </w:rPr>
        <w:t>Harta politică; Ţărmuri, insule, peninsule, golfuri;Diferenţieri fizico - geografice; Deosebiri teritoriale demografice şi economice;Republica Africa de Sud şi Egipt.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szCs w:val="24"/>
        </w:rPr>
      </w:pPr>
      <w:r w:rsidRPr="008A6546">
        <w:rPr>
          <w:b/>
          <w:bCs/>
          <w:szCs w:val="24"/>
        </w:rPr>
        <w:t xml:space="preserve">AMERICA: </w:t>
      </w:r>
      <w:r w:rsidRPr="008A6546">
        <w:rPr>
          <w:szCs w:val="24"/>
        </w:rPr>
        <w:t>Poziţie geografică, limite şi întindere;</w:t>
      </w:r>
      <w:r w:rsidRPr="008A6546">
        <w:rPr>
          <w:i/>
          <w:iCs/>
          <w:szCs w:val="24"/>
        </w:rPr>
        <w:t xml:space="preserve"> Ţărmuri, insule, peninsule, golfuri; </w:t>
      </w:r>
      <w:r w:rsidRPr="008A6546">
        <w:rPr>
          <w:szCs w:val="24"/>
        </w:rPr>
        <w:t xml:space="preserve">Caracteristici fizico-geografice (relief, climă, ape, vegetaţie, faună); </w:t>
      </w:r>
    </w:p>
    <w:p w:rsidR="008A6546" w:rsidRPr="008A6546" w:rsidRDefault="008A6546" w:rsidP="008A6546">
      <w:pPr>
        <w:pStyle w:val="Header"/>
        <w:tabs>
          <w:tab w:val="clear" w:pos="4320"/>
          <w:tab w:val="clear" w:pos="8640"/>
        </w:tabs>
        <w:jc w:val="both"/>
        <w:rPr>
          <w:b/>
          <w:bCs/>
          <w:szCs w:val="24"/>
        </w:rPr>
      </w:pPr>
      <w:r w:rsidRPr="008A6546">
        <w:rPr>
          <w:szCs w:val="24"/>
        </w:rPr>
        <w:t>Populaţie şi aşezările umane; Harta politică; Resurse naturale. Economia.</w:t>
      </w:r>
      <w:r w:rsidRPr="008A6546">
        <w:rPr>
          <w:b/>
          <w:bCs/>
          <w:szCs w:val="24"/>
        </w:rPr>
        <w:t xml:space="preserve"> </w:t>
      </w:r>
      <w:r w:rsidRPr="008A6546">
        <w:rPr>
          <w:i/>
          <w:iCs/>
          <w:szCs w:val="24"/>
        </w:rPr>
        <w:t>Deosebiri demografice şi economice teritoriale.</w:t>
      </w:r>
    </w:p>
    <w:p w:rsidR="008A6546" w:rsidRPr="008A6546" w:rsidRDefault="008A6546" w:rsidP="008A6546">
      <w:pPr>
        <w:pStyle w:val="it1"/>
        <w:numPr>
          <w:ilvl w:val="0"/>
          <w:numId w:val="0"/>
        </w:numPr>
        <w:jc w:val="both"/>
        <w:rPr>
          <w:sz w:val="24"/>
          <w:szCs w:val="24"/>
        </w:rPr>
      </w:pPr>
    </w:p>
    <w:p w:rsidR="00385B36" w:rsidRPr="008A6546" w:rsidRDefault="00385B36">
      <w:pPr>
        <w:rPr>
          <w:rFonts w:ascii="Times New Roman" w:hAnsi="Times New Roman" w:cs="Times New Roman"/>
          <w:sz w:val="24"/>
          <w:szCs w:val="24"/>
        </w:rPr>
      </w:pPr>
    </w:p>
    <w:sectPr w:rsidR="00385B36" w:rsidRPr="008A6546" w:rsidSect="00466594">
      <w:footerReference w:type="default" r:id="rId8"/>
      <w:pgSz w:w="11907" w:h="16840" w:code="9"/>
      <w:pgMar w:top="1140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B36" w:rsidRDefault="00385B36" w:rsidP="008A6546">
      <w:pPr>
        <w:spacing w:after="0" w:line="240" w:lineRule="auto"/>
      </w:pPr>
      <w:r>
        <w:separator/>
      </w:r>
    </w:p>
  </w:endnote>
  <w:endnote w:type="continuationSeparator" w:id="1">
    <w:p w:rsidR="00385B36" w:rsidRDefault="00385B36" w:rsidP="008A6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5116"/>
      <w:docPartObj>
        <w:docPartGallery w:val="Page Numbers (Bottom of Page)"/>
        <w:docPartUnique/>
      </w:docPartObj>
    </w:sdtPr>
    <w:sdtContent>
      <w:p w:rsidR="008A6546" w:rsidRDefault="008A6546">
        <w:pPr>
          <w:pStyle w:val="Footer"/>
          <w:jc w:val="center"/>
        </w:pPr>
        <w:fldSimple w:instr=" PAGE   \* MERGEFORMAT ">
          <w:r w:rsidR="004B58D0">
            <w:rPr>
              <w:noProof/>
            </w:rPr>
            <w:t>5</w:t>
          </w:r>
        </w:fldSimple>
      </w:p>
    </w:sdtContent>
  </w:sdt>
  <w:p w:rsidR="008A6546" w:rsidRDefault="008A65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B36" w:rsidRDefault="00385B36" w:rsidP="008A6546">
      <w:pPr>
        <w:spacing w:after="0" w:line="240" w:lineRule="auto"/>
      </w:pPr>
      <w:r>
        <w:separator/>
      </w:r>
    </w:p>
  </w:footnote>
  <w:footnote w:type="continuationSeparator" w:id="1">
    <w:p w:rsidR="00385B36" w:rsidRDefault="00385B36" w:rsidP="008A6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213E"/>
    <w:multiLevelType w:val="hybridMultilevel"/>
    <w:tmpl w:val="25A489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834068"/>
    <w:multiLevelType w:val="singleLevel"/>
    <w:tmpl w:val="719CD554"/>
    <w:lvl w:ilvl="0">
      <w:start w:val="1"/>
      <w:numFmt w:val="bullet"/>
      <w:pStyle w:val="i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</w:abstractNum>
  <w:abstractNum w:abstractNumId="2">
    <w:nsid w:val="6D995A52"/>
    <w:multiLevelType w:val="hybridMultilevel"/>
    <w:tmpl w:val="77185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6546"/>
    <w:rsid w:val="00385B36"/>
    <w:rsid w:val="004B58D0"/>
    <w:rsid w:val="008A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A6546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A6546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rsid w:val="008A65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8A6546"/>
    <w:rPr>
      <w:rFonts w:ascii="Times New Roman" w:eastAsia="Times New Roman" w:hAnsi="Times New Roman" w:cs="Times New Roman"/>
      <w:sz w:val="24"/>
      <w:szCs w:val="20"/>
      <w:lang w:val="ro-RO"/>
    </w:rPr>
  </w:style>
  <w:style w:type="paragraph" w:customStyle="1" w:styleId="obie">
    <w:name w:val="obie"/>
    <w:basedOn w:val="Normal"/>
    <w:rsid w:val="008A6546"/>
    <w:pPr>
      <w:keepNext/>
      <w:spacing w:before="360" w:after="120" w:line="240" w:lineRule="auto"/>
      <w:ind w:right="-454"/>
      <w:jc w:val="center"/>
    </w:pPr>
    <w:rPr>
      <w:rFonts w:ascii="Times New Roman" w:eastAsia="Times New Roman" w:hAnsi="Times New Roman" w:cs="Times New Roman"/>
      <w:b/>
      <w:caps/>
      <w:szCs w:val="20"/>
      <w:lang w:val="ro-RO"/>
    </w:rPr>
  </w:style>
  <w:style w:type="paragraph" w:customStyle="1" w:styleId="it1">
    <w:name w:val="it1"/>
    <w:basedOn w:val="Normal"/>
    <w:rsid w:val="008A654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A6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2554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dan.steluta</dc:creator>
  <cp:keywords/>
  <dc:description/>
  <cp:lastModifiedBy>dan.steluta</cp:lastModifiedBy>
  <cp:revision>2</cp:revision>
  <dcterms:created xsi:type="dcterms:W3CDTF">2014-10-13T10:07:00Z</dcterms:created>
  <dcterms:modified xsi:type="dcterms:W3CDTF">2014-10-13T10:21:00Z</dcterms:modified>
</cp:coreProperties>
</file>