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7B1" w:rsidRPr="00B417B1" w:rsidRDefault="00B417B1" w:rsidP="00B417B1">
      <w:pPr>
        <w:shd w:val="clear" w:color="auto" w:fill="FFFFFF"/>
        <w:spacing w:line="253" w:lineRule="atLeast"/>
        <w:rPr>
          <w:rFonts w:ascii="Calibri" w:eastAsia="Times New Roman" w:hAnsi="Calibri" w:cs="Calibri"/>
          <w:color w:val="000000"/>
          <w:lang w:eastAsia="ro-RO"/>
        </w:rPr>
      </w:pPr>
      <w:proofErr w:type="spellStart"/>
      <w:r w:rsidRPr="00B417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Bună</w:t>
      </w:r>
      <w:proofErr w:type="spellEnd"/>
      <w:r w:rsidRPr="00B417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Pr="00B417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ziua</w:t>
      </w:r>
      <w:proofErr w:type="spellEnd"/>
      <w:r w:rsidRPr="00B417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,</w:t>
      </w:r>
    </w:p>
    <w:p w:rsidR="00B417B1" w:rsidRPr="00B417B1" w:rsidRDefault="00B417B1" w:rsidP="00B417B1">
      <w:pPr>
        <w:shd w:val="clear" w:color="auto" w:fill="FFFFFF"/>
        <w:spacing w:line="253" w:lineRule="atLeast"/>
        <w:rPr>
          <w:rFonts w:ascii="Calibri" w:eastAsia="Times New Roman" w:hAnsi="Calibri" w:cs="Calibri"/>
          <w:color w:val="000000"/>
          <w:lang w:eastAsia="ro-RO"/>
        </w:rPr>
      </w:pPr>
      <w:proofErr w:type="spellStart"/>
      <w:r w:rsidRPr="00B417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Vă</w:t>
      </w:r>
      <w:proofErr w:type="spellEnd"/>
      <w:r w:rsidRPr="00B417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Pr="00B417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facem</w:t>
      </w:r>
      <w:proofErr w:type="spellEnd"/>
      <w:r w:rsidRPr="00B417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Pr="00B417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cunoscute</w:t>
      </w:r>
      <w:proofErr w:type="spellEnd"/>
      <w:r w:rsidRPr="00B417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Pr="00B417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următoarele</w:t>
      </w:r>
      <w:proofErr w:type="spellEnd"/>
      <w:r w:rsidRPr="00B417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:</w:t>
      </w:r>
    </w:p>
    <w:p w:rsidR="00B417B1" w:rsidRPr="00B417B1" w:rsidRDefault="00B417B1" w:rsidP="00B417B1">
      <w:pPr>
        <w:shd w:val="clear" w:color="auto" w:fill="FFFFFF"/>
        <w:spacing w:line="253" w:lineRule="atLeast"/>
        <w:jc w:val="center"/>
        <w:rPr>
          <w:rFonts w:ascii="Calibri" w:eastAsia="Times New Roman" w:hAnsi="Calibri" w:cs="Calibri"/>
          <w:color w:val="000000"/>
          <w:lang w:eastAsia="ro-RO"/>
        </w:rPr>
      </w:pPr>
    </w:p>
    <w:p w:rsidR="00B417B1" w:rsidRPr="00B417B1" w:rsidRDefault="00B417B1" w:rsidP="00B417B1">
      <w:pPr>
        <w:shd w:val="clear" w:color="auto" w:fill="FFFFFF"/>
        <w:spacing w:line="253" w:lineRule="atLeast"/>
        <w:jc w:val="center"/>
        <w:rPr>
          <w:rFonts w:ascii="Calibri" w:eastAsia="Times New Roman" w:hAnsi="Calibri" w:cs="Calibri"/>
          <w:color w:val="000000"/>
          <w:lang w:eastAsia="ro-RO"/>
        </w:rPr>
      </w:pPr>
      <w:r w:rsidRPr="00B41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/>
        </w:rPr>
        <w:t>ANUNȚ</w:t>
      </w:r>
    </w:p>
    <w:p w:rsidR="00B417B1" w:rsidRPr="00B417B1" w:rsidRDefault="00B417B1" w:rsidP="00B417B1">
      <w:pPr>
        <w:shd w:val="clear" w:color="auto" w:fill="FFFFFF"/>
        <w:spacing w:line="253" w:lineRule="atLeast"/>
        <w:jc w:val="center"/>
        <w:rPr>
          <w:rFonts w:ascii="Calibri" w:eastAsia="Times New Roman" w:hAnsi="Calibri" w:cs="Calibri"/>
          <w:color w:val="000000"/>
          <w:lang w:eastAsia="ro-RO"/>
        </w:rPr>
      </w:pPr>
      <w:proofErr w:type="spellStart"/>
      <w:r w:rsidRPr="00B41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/>
        </w:rPr>
        <w:t>Inscriere</w:t>
      </w:r>
      <w:proofErr w:type="spellEnd"/>
      <w:r w:rsidRPr="00B41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Pr="00B41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/>
        </w:rPr>
        <w:t>Olim</w:t>
      </w:r>
      <w:r w:rsidR="00102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/>
        </w:rPr>
        <w:t>p</w:t>
      </w:r>
      <w:bookmarkStart w:id="0" w:name="_GoBack"/>
      <w:bookmarkEnd w:id="0"/>
      <w:r w:rsidRPr="00B41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/>
        </w:rPr>
        <w:t>iada</w:t>
      </w:r>
      <w:proofErr w:type="spellEnd"/>
      <w:r w:rsidRPr="00B41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Pr="00B41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/>
        </w:rPr>
        <w:t>Internațională</w:t>
      </w:r>
      <w:proofErr w:type="spellEnd"/>
      <w:r w:rsidRPr="00B41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/>
        </w:rPr>
        <w:t xml:space="preserve"> de </w:t>
      </w:r>
      <w:proofErr w:type="spellStart"/>
      <w:r w:rsidRPr="00B41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/>
        </w:rPr>
        <w:t>Informatică</w:t>
      </w:r>
      <w:proofErr w:type="spellEnd"/>
      <w:r w:rsidRPr="00B41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Pr="00B41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/>
        </w:rPr>
        <w:t>pe</w:t>
      </w:r>
      <w:proofErr w:type="spellEnd"/>
      <w:r w:rsidRPr="00B41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Pr="00B41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/>
        </w:rPr>
        <w:t>Echipe</w:t>
      </w:r>
      <w:proofErr w:type="spellEnd"/>
      <w:r w:rsidRPr="00B41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/>
        </w:rPr>
        <w:t> </w:t>
      </w:r>
    </w:p>
    <w:p w:rsidR="00B417B1" w:rsidRPr="00B417B1" w:rsidRDefault="00B417B1" w:rsidP="00B417B1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ro-RO"/>
        </w:rPr>
      </w:pPr>
      <w:r w:rsidRPr="00B417B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Colegiul Național de Informatică din Piatra-Neamț organizează în anul școlar 2020-2021, în calitate de Școală Lider, etapele preliminare fazei naționale a Olimpiadei de Informatică pe Echipe. </w:t>
      </w:r>
    </w:p>
    <w:p w:rsidR="00B417B1" w:rsidRPr="00B417B1" w:rsidRDefault="00B417B1" w:rsidP="00B417B1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ro-RO"/>
        </w:rPr>
      </w:pPr>
      <w:r w:rsidRPr="00B417B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 În contextul epidemiologic actual, dorim să păstrăm, în condiții de siguranță a sănătății, speranța promovării performanței în domeniul informaticii prin utilizarea mediilor online.  </w:t>
      </w:r>
    </w:p>
    <w:p w:rsidR="00B417B1" w:rsidRPr="00B417B1" w:rsidRDefault="00B417B1" w:rsidP="00B417B1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ro-RO"/>
        </w:rPr>
      </w:pPr>
      <w:r w:rsidRPr="00B417B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Regulamentul competiției prevede că etapa preliminară se desfășoară în regim online. Etapele ulterioare, respectiv faza națională și internațională, vor fi organizate în sistem online/prezență fizică în funcție de prevederile legislative ce vor urma.  </w:t>
      </w:r>
    </w:p>
    <w:p w:rsidR="00B417B1" w:rsidRPr="00B417B1" w:rsidRDefault="00B417B1" w:rsidP="00B417B1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ro-RO"/>
        </w:rPr>
      </w:pPr>
      <w:r w:rsidRPr="00B417B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Înscrierea echipelor în competiție se realizează de către profesorul coordonator, în perioada </w:t>
      </w:r>
      <w:r w:rsidRPr="00B417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28 octombrie - 5 noiembrie 2020</w:t>
      </w:r>
      <w:r w:rsidRPr="00B417B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, respectându-se criteriile de înscriere. </w:t>
      </w:r>
    </w:p>
    <w:p w:rsidR="00B417B1" w:rsidRPr="00B417B1" w:rsidRDefault="00B417B1" w:rsidP="00B417B1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ro-RO"/>
        </w:rPr>
      </w:pPr>
      <w:r w:rsidRPr="00B417B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 Fiecare echipă este formată din patru elevi și două rezerve. Este permisă înlocuirea unui elev din cei patru cu un elev-rezervă, în situații deosebite și din motive obiective. Componența unei echipe nu poate fi modificată până la finalul competiției. Fiecare echipă este coordonată de un singur profesor.  </w:t>
      </w:r>
    </w:p>
    <w:p w:rsidR="00B417B1" w:rsidRPr="00B417B1" w:rsidRDefault="00B417B1" w:rsidP="00B417B1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ro-RO"/>
        </w:rPr>
      </w:pPr>
      <w:r w:rsidRPr="00B417B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Participanții sunt elevi înscriși în învăţământul liceal, în aceeași instituție de învățământ (colegiu, liceu, centru de excelență, Palatul/clubul copiilor),  în țara pe care o reprezintă, cel puțin în timpul perioadei septembrie - decembrie în anul școlar corespunzător ediției competiției și care nu au mai mult de 20 de ani la 1 iulie al anului în care are loc etapa finală. O echipă nu poate include mai mult de un participant premiant al Olimpiadei Naționale Individuale de Informatică din ultimii doi ani școlari.  </w:t>
      </w:r>
    </w:p>
    <w:p w:rsidR="00B417B1" w:rsidRPr="00B417B1" w:rsidRDefault="00B417B1" w:rsidP="00B417B1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ro-RO"/>
        </w:rPr>
      </w:pPr>
      <w:r w:rsidRPr="00B417B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În acest an școlar, datorită condițiilor epidemiologice, membrii unei echipe pot participa la probă și din locații diferite, cu respectarea acelorași norme de conduită deontologică asumate de profesorul coordonator. </w:t>
      </w:r>
    </w:p>
    <w:p w:rsidR="00B417B1" w:rsidRPr="00B417B1" w:rsidRDefault="00B417B1" w:rsidP="00B417B1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ro-RO"/>
        </w:rPr>
      </w:pPr>
      <w:r w:rsidRPr="00B417B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 </w:t>
      </w:r>
    </w:p>
    <w:p w:rsidR="00B417B1" w:rsidRPr="00B417B1" w:rsidRDefault="00B417B1" w:rsidP="00B417B1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ro-RO"/>
        </w:rPr>
      </w:pPr>
      <w:r w:rsidRPr="00B417B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Linkul pentru înregistrare: </w:t>
      </w:r>
    </w:p>
    <w:p w:rsidR="00B417B1" w:rsidRPr="00B417B1" w:rsidRDefault="00B417B1" w:rsidP="00B417B1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o-RO"/>
        </w:rPr>
      </w:pPr>
      <w:hyperlink r:id="rId5" w:tgtFrame="_blank" w:history="1">
        <w:r w:rsidRPr="00B417B1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o-RO"/>
          </w:rPr>
          <w:t>http://cni.nt.edu.ro/ioit/?p=505</w:t>
        </w:r>
      </w:hyperlink>
      <w:r w:rsidRPr="00B417B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 </w:t>
      </w:r>
    </w:p>
    <w:p w:rsidR="00B417B1" w:rsidRPr="00B417B1" w:rsidRDefault="00B417B1" w:rsidP="00B417B1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ro-RO"/>
        </w:rPr>
      </w:pPr>
      <w:r w:rsidRPr="00B417B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 </w:t>
      </w:r>
    </w:p>
    <w:p w:rsidR="00B417B1" w:rsidRPr="00B417B1" w:rsidRDefault="00B417B1" w:rsidP="00B417B1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ro-RO"/>
        </w:rPr>
      </w:pPr>
    </w:p>
    <w:p w:rsidR="00B417B1" w:rsidRDefault="00B417B1"/>
    <w:sectPr w:rsidR="00B41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B1"/>
    <w:rsid w:val="00102CF6"/>
    <w:rsid w:val="00B4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ni.nt.edu.ro/ioit/?p=5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2</cp:revision>
  <dcterms:created xsi:type="dcterms:W3CDTF">2020-10-28T13:33:00Z</dcterms:created>
  <dcterms:modified xsi:type="dcterms:W3CDTF">2020-10-28T13:36:00Z</dcterms:modified>
</cp:coreProperties>
</file>