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3936"/>
        <w:gridCol w:w="1842"/>
        <w:gridCol w:w="4219"/>
      </w:tblGrid>
      <w:tr w:rsidR="003A7DC4" w:rsidTr="003A7DC4">
        <w:trPr>
          <w:trHeight w:val="1672"/>
        </w:trPr>
        <w:tc>
          <w:tcPr>
            <w:tcW w:w="3936" w:type="dxa"/>
            <w:shd w:val="clear" w:color="auto" w:fill="auto"/>
            <w:vAlign w:val="center"/>
          </w:tcPr>
          <w:p w:rsidR="003A7DC4" w:rsidRPr="00381C3A" w:rsidRDefault="003A7DC4" w:rsidP="00FD0A04">
            <w:pPr>
              <w:pStyle w:val="Title"/>
              <w:rPr>
                <w:b w:val="0"/>
                <w:i w:val="0"/>
                <w:sz w:val="40"/>
                <w:szCs w:val="40"/>
                <w:lang w:val="ro-RO"/>
              </w:rPr>
            </w:pPr>
            <w:bookmarkStart w:id="0" w:name="_GoBack"/>
            <w:r>
              <w:rPr>
                <w:b w:val="0"/>
                <w:i w:val="0"/>
                <w:noProof/>
                <w:sz w:val="40"/>
                <w:szCs w:val="40"/>
                <w:lang w:val="ro-RO" w:eastAsia="ro-RO"/>
              </w:rPr>
              <w:drawing>
                <wp:inline distT="0" distB="0" distL="0" distR="0" wp14:anchorId="24418EA8" wp14:editId="020A89D8">
                  <wp:extent cx="2026920" cy="449580"/>
                  <wp:effectExtent l="0" t="0" r="0" b="762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in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6920" cy="449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A7DC4" w:rsidRPr="00381C3A" w:rsidRDefault="003A7DC4" w:rsidP="00FD0A04">
            <w:pPr>
              <w:pStyle w:val="Title"/>
              <w:rPr>
                <w:b w:val="0"/>
                <w:i w:val="0"/>
                <w:sz w:val="40"/>
                <w:szCs w:val="40"/>
                <w:lang w:val="ro-RO"/>
              </w:rPr>
            </w:pPr>
            <w:r>
              <w:rPr>
                <w:b w:val="0"/>
                <w:noProof/>
                <w:sz w:val="22"/>
                <w:lang w:val="ro-RO" w:eastAsia="ro-RO"/>
              </w:rPr>
              <w:drawing>
                <wp:inline distT="0" distB="0" distL="0" distR="0" wp14:anchorId="6956C988" wp14:editId="417E4ABD">
                  <wp:extent cx="731520" cy="1097280"/>
                  <wp:effectExtent l="0" t="0" r="0" b="7620"/>
                  <wp:docPr id="2" name="Picture 2" descr="stema asach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ine 2" descr="stema asach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9" w:type="dxa"/>
            <w:shd w:val="clear" w:color="auto" w:fill="auto"/>
            <w:vAlign w:val="center"/>
          </w:tcPr>
          <w:p w:rsidR="003A7DC4" w:rsidRPr="00381C3A" w:rsidRDefault="003A7DC4" w:rsidP="00FD0A04">
            <w:pPr>
              <w:pStyle w:val="Title"/>
              <w:rPr>
                <w:b w:val="0"/>
                <w:i w:val="0"/>
                <w:sz w:val="40"/>
                <w:szCs w:val="40"/>
                <w:lang w:val="ro-RO"/>
              </w:rPr>
            </w:pPr>
            <w:r>
              <w:object w:dxaOrig="2607" w:dyaOrig="49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3.6pt;height:35.4pt" o:ole="">
                  <v:imagedata r:id="rId8" o:title=""/>
                </v:shape>
                <o:OLEObject Type="Embed" ProgID="CorelDRAW.Graphic.13" ShapeID="_x0000_i1025" DrawAspect="Content" ObjectID="_1488707183" r:id="rId9"/>
              </w:object>
            </w:r>
          </w:p>
        </w:tc>
      </w:tr>
      <w:tr w:rsidR="003A7DC4" w:rsidTr="003A7DC4">
        <w:trPr>
          <w:trHeight w:val="1226"/>
        </w:trPr>
        <w:tc>
          <w:tcPr>
            <w:tcW w:w="3936" w:type="dxa"/>
            <w:shd w:val="clear" w:color="auto" w:fill="auto"/>
            <w:vAlign w:val="center"/>
          </w:tcPr>
          <w:p w:rsidR="003A7DC4" w:rsidRPr="00381C3A" w:rsidRDefault="003A7DC4" w:rsidP="00FD0A04">
            <w:pPr>
              <w:pStyle w:val="Title"/>
              <w:rPr>
                <w:b w:val="0"/>
                <w:i w:val="0"/>
                <w:sz w:val="40"/>
                <w:szCs w:val="40"/>
                <w:lang w:val="ro-RO"/>
              </w:rPr>
            </w:pPr>
            <w:r>
              <w:rPr>
                <w:b w:val="0"/>
                <w:i w:val="0"/>
                <w:noProof/>
                <w:sz w:val="40"/>
                <w:szCs w:val="40"/>
                <w:lang w:val="ro-RO" w:eastAsia="ro-RO"/>
              </w:rPr>
              <w:drawing>
                <wp:inline distT="0" distB="0" distL="0" distR="0" wp14:anchorId="6B0F7061" wp14:editId="4A573A31">
                  <wp:extent cx="2049780" cy="449580"/>
                  <wp:effectExtent l="0" t="0" r="7620" b="762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9780" cy="449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A7DC4" w:rsidRPr="00381C3A" w:rsidRDefault="003A7DC4" w:rsidP="003A7DC4">
            <w:pPr>
              <w:pStyle w:val="Title"/>
              <w:rPr>
                <w:b w:val="0"/>
                <w:i w:val="0"/>
                <w:sz w:val="14"/>
                <w:szCs w:val="40"/>
                <w:lang w:val="ro-RO"/>
              </w:rPr>
            </w:pPr>
            <w:r>
              <w:rPr>
                <w:noProof/>
                <w:sz w:val="14"/>
                <w:lang w:val="ro-RO" w:eastAsia="ro-RO"/>
              </w:rPr>
              <w:drawing>
                <wp:inline distT="0" distB="0" distL="0" distR="0" wp14:anchorId="0F603482" wp14:editId="78CB165F">
                  <wp:extent cx="664845" cy="628650"/>
                  <wp:effectExtent l="0" t="0" r="190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9" w:type="dxa"/>
            <w:shd w:val="clear" w:color="auto" w:fill="auto"/>
            <w:vAlign w:val="center"/>
          </w:tcPr>
          <w:p w:rsidR="003A7DC4" w:rsidRPr="00F42D29" w:rsidRDefault="003A7DC4" w:rsidP="00FD0A04">
            <w:pPr>
              <w:jc w:val="center"/>
            </w:pPr>
            <w:r>
              <w:object w:dxaOrig="2368" w:dyaOrig="1619">
                <v:shape id="_x0000_i1026" type="#_x0000_t75" style="width:92.4pt;height:63pt" o:ole="">
                  <v:imagedata r:id="rId12" o:title=""/>
                </v:shape>
                <o:OLEObject Type="Embed" ProgID="CorelDRAW.Graphic.13" ShapeID="_x0000_i1026" DrawAspect="Content" ObjectID="_1488707184" r:id="rId13"/>
              </w:object>
            </w:r>
          </w:p>
        </w:tc>
      </w:tr>
      <w:bookmarkEnd w:id="0"/>
    </w:tbl>
    <w:p w:rsidR="000E05FD" w:rsidRDefault="000E05FD">
      <w:pPr>
        <w:pStyle w:val="Heading3"/>
        <w:rPr>
          <w:sz w:val="24"/>
          <w:szCs w:val="24"/>
        </w:rPr>
      </w:pPr>
    </w:p>
    <w:p w:rsidR="003A7DC4" w:rsidRDefault="003A7DC4" w:rsidP="003A7DC4"/>
    <w:p w:rsidR="003A7DC4" w:rsidRPr="003A7DC4" w:rsidRDefault="003A7DC4" w:rsidP="003A7DC4"/>
    <w:p w:rsidR="000E05FD" w:rsidRDefault="000E05FD" w:rsidP="008E2799">
      <w:pPr>
        <w:pStyle w:val="Heading3"/>
        <w:jc w:val="left"/>
      </w:pPr>
      <w:r>
        <w:t>CĂTRE  INSPE</w:t>
      </w:r>
      <w:r w:rsidR="00494636">
        <w:t xml:space="preserve">CTORATUL ŞCOLAR AL JUDEŢULUI </w:t>
      </w:r>
      <w:r w:rsidR="008E1227">
        <w:t>……………………</w:t>
      </w:r>
    </w:p>
    <w:p w:rsidR="000E05FD" w:rsidRDefault="000E05FD" w:rsidP="008E2799">
      <w:pPr>
        <w:pStyle w:val="Heading5"/>
        <w:rPr>
          <w:b/>
          <w:bCs/>
          <w:i w:val="0"/>
          <w:iCs w:val="0"/>
          <w:sz w:val="24"/>
          <w:szCs w:val="24"/>
        </w:rPr>
      </w:pPr>
      <w:r>
        <w:rPr>
          <w:b/>
          <w:bCs/>
          <w:sz w:val="24"/>
          <w:szCs w:val="24"/>
        </w:rPr>
        <w:t xml:space="preserve">În atenţia inspectorului de specialitate </w:t>
      </w:r>
    </w:p>
    <w:p w:rsidR="000E05FD" w:rsidRPr="00E238E6" w:rsidRDefault="000E05FD" w:rsidP="003A7DC4">
      <w:pPr>
        <w:jc w:val="both"/>
      </w:pPr>
      <w:r>
        <w:t xml:space="preserve"> </w:t>
      </w:r>
      <w:r>
        <w:tab/>
      </w:r>
      <w:r w:rsidRPr="00CF7B7A">
        <w:t>Inspectoratul Şc</w:t>
      </w:r>
      <w:r w:rsidR="003A7DC4">
        <w:t>olar al Judeţului Iaşi î</w:t>
      </w:r>
      <w:r>
        <w:t>n colaborare</w:t>
      </w:r>
      <w:r w:rsidRPr="00CF7B7A">
        <w:t xml:space="preserve"> cu Colegiul Tehnic „Gheorghe</w:t>
      </w:r>
      <w:r>
        <w:t xml:space="preserve"> A</w:t>
      </w:r>
      <w:r w:rsidRPr="00CF7B7A">
        <w:t>sachi”</w:t>
      </w:r>
      <w:r>
        <w:t xml:space="preserve"> din </w:t>
      </w:r>
      <w:r w:rsidRPr="00CF7B7A">
        <w:t>Ia</w:t>
      </w:r>
      <w:r>
        <w:t>ş</w:t>
      </w:r>
      <w:r w:rsidRPr="00CF7B7A">
        <w:t>i</w:t>
      </w:r>
      <w:r w:rsidR="003A7DC4">
        <w:t xml:space="preserve"> si </w:t>
      </w:r>
      <w:r>
        <w:t xml:space="preserve">cu ITM  </w:t>
      </w:r>
      <w:r w:rsidRPr="00CF7B7A">
        <w:t>Ia</w:t>
      </w:r>
      <w:r>
        <w:t>ş</w:t>
      </w:r>
      <w:r w:rsidRPr="00CF7B7A">
        <w:t>i,</w:t>
      </w:r>
      <w:r>
        <w:t xml:space="preserve"> organizează</w:t>
      </w:r>
      <w:r w:rsidRPr="00E238E6">
        <w:t>:</w:t>
      </w:r>
    </w:p>
    <w:p w:rsidR="000E05FD" w:rsidRDefault="000E05FD" w:rsidP="003A7DC4">
      <w:pPr>
        <w:jc w:val="center"/>
        <w:rPr>
          <w:b/>
          <w:bCs/>
        </w:rPr>
      </w:pPr>
      <w:r w:rsidRPr="008E2799">
        <w:rPr>
          <w:b/>
          <w:bCs/>
        </w:rPr>
        <w:t>Concursul</w:t>
      </w:r>
      <w:r>
        <w:rPr>
          <w:b/>
          <w:bCs/>
        </w:rPr>
        <w:t xml:space="preserve"> de securitate </w:t>
      </w:r>
      <w:r w:rsidR="003A7DC4">
        <w:rPr>
          <w:b/>
          <w:bCs/>
        </w:rPr>
        <w:t xml:space="preserve">și sănătate în </w:t>
      </w:r>
      <w:r>
        <w:rPr>
          <w:b/>
          <w:bCs/>
        </w:rPr>
        <w:t>muncă</w:t>
      </w:r>
      <w:r w:rsidRPr="008E2799">
        <w:rPr>
          <w:b/>
          <w:bCs/>
        </w:rPr>
        <w:t xml:space="preserve"> </w:t>
      </w:r>
      <w:r w:rsidRPr="00CB759C">
        <w:rPr>
          <w:b/>
          <w:bCs/>
          <w:sz w:val="28"/>
          <w:szCs w:val="28"/>
        </w:rPr>
        <w:t>„ŞTIU  ŞI  APLIC”,</w:t>
      </w:r>
      <w:r>
        <w:rPr>
          <w:color w:val="FF0000"/>
          <w:sz w:val="36"/>
          <w:szCs w:val="36"/>
        </w:rPr>
        <w:t xml:space="preserve"> </w:t>
      </w:r>
      <w:r>
        <w:rPr>
          <w:b/>
          <w:bCs/>
        </w:rPr>
        <w:t>FAZA NAŢIONALĂ</w:t>
      </w:r>
    </w:p>
    <w:p w:rsidR="003A7DC4" w:rsidRPr="003A7DC4" w:rsidRDefault="003A7DC4" w:rsidP="003A7DC4">
      <w:pPr>
        <w:jc w:val="center"/>
        <w:rPr>
          <w:sz w:val="20"/>
        </w:rPr>
      </w:pPr>
    </w:p>
    <w:p w:rsidR="000E05FD" w:rsidRPr="00CB759C" w:rsidRDefault="000E05FD" w:rsidP="003A7DC4">
      <w:pPr>
        <w:pStyle w:val="BodyText2"/>
        <w:spacing w:line="240" w:lineRule="auto"/>
      </w:pPr>
      <w:r w:rsidRPr="00CB759C">
        <w:t xml:space="preserve">            Co</w:t>
      </w:r>
      <w:r w:rsidR="00D673FE">
        <w:t>n</w:t>
      </w:r>
      <w:r w:rsidRPr="00CB759C">
        <w:t xml:space="preserve">cursul se desfăşoară sub egida Ministerului Educaţiei Naţionale </w:t>
      </w:r>
      <w:r>
        <w:t xml:space="preserve"> CAEN A 13 poz 6.</w:t>
      </w:r>
      <w:r w:rsidR="00DC0BAA">
        <w:t xml:space="preserve"> </w:t>
      </w:r>
      <w:r>
        <w:t xml:space="preserve">Concursul  va avea loc la </w:t>
      </w:r>
      <w:r w:rsidRPr="00CF7B7A">
        <w:t>Colegiul Tehnic „Gheorghe</w:t>
      </w:r>
      <w:r>
        <w:t xml:space="preserve"> A</w:t>
      </w:r>
      <w:r w:rsidRPr="00CF7B7A">
        <w:t>sachi”</w:t>
      </w:r>
      <w:r>
        <w:t xml:space="preserve"> din </w:t>
      </w:r>
      <w:r w:rsidRPr="00CF7B7A">
        <w:t>Ia</w:t>
      </w:r>
      <w:r>
        <w:t>ş</w:t>
      </w:r>
      <w:r w:rsidRPr="00CF7B7A">
        <w:t>i</w:t>
      </w:r>
      <w:r>
        <w:t xml:space="preserve"> în perioada </w:t>
      </w:r>
      <w:r w:rsidRPr="00963B77">
        <w:rPr>
          <w:b/>
          <w:bCs/>
        </w:rPr>
        <w:t>1</w:t>
      </w:r>
      <w:r w:rsidR="008E1227">
        <w:rPr>
          <w:b/>
          <w:bCs/>
        </w:rPr>
        <w:t>5</w:t>
      </w:r>
      <w:r w:rsidRPr="00963B77">
        <w:rPr>
          <w:b/>
          <w:bCs/>
        </w:rPr>
        <w:t xml:space="preserve"> - 1</w:t>
      </w:r>
      <w:r w:rsidR="008E1227">
        <w:rPr>
          <w:b/>
          <w:bCs/>
        </w:rPr>
        <w:t>7</w:t>
      </w:r>
      <w:r w:rsidRPr="00963B77">
        <w:rPr>
          <w:b/>
          <w:bCs/>
        </w:rPr>
        <w:t xml:space="preserve"> mai  201</w:t>
      </w:r>
      <w:r w:rsidR="008E1227">
        <w:rPr>
          <w:b/>
          <w:bCs/>
        </w:rPr>
        <w:t>5</w:t>
      </w:r>
      <w:r>
        <w:rPr>
          <w:b/>
          <w:bCs/>
        </w:rPr>
        <w:t xml:space="preserve"> </w:t>
      </w:r>
      <w:r w:rsidR="003A7DC4">
        <w:t>ș</w:t>
      </w:r>
      <w:r w:rsidRPr="00963B77">
        <w:t>i</w:t>
      </w:r>
      <w:r>
        <w:rPr>
          <w:b/>
          <w:bCs/>
        </w:rPr>
        <w:t xml:space="preserve"> </w:t>
      </w:r>
      <w:r w:rsidR="003A7DC4">
        <w:t xml:space="preserve"> se adresează</w:t>
      </w:r>
      <w:r>
        <w:t xml:space="preserve"> </w:t>
      </w:r>
      <w:r w:rsidRPr="00CF7B7A">
        <w:t>elevilor</w:t>
      </w:r>
      <w:r w:rsidRPr="00CF7B7A">
        <w:rPr>
          <w:b/>
          <w:bCs/>
        </w:rPr>
        <w:t xml:space="preserve"> </w:t>
      </w:r>
      <w:r w:rsidR="003A7DC4">
        <w:t>din învățămâ</w:t>
      </w:r>
      <w:r w:rsidRPr="00CB759C">
        <w:t>ntul preuniversitar</w:t>
      </w:r>
      <w:r>
        <w:t xml:space="preserve"> la nivelul claselor  IX- XII.</w:t>
      </w:r>
    </w:p>
    <w:p w:rsidR="000E05FD" w:rsidRDefault="000E05FD" w:rsidP="003A7DC4">
      <w:pPr>
        <w:jc w:val="both"/>
      </w:pPr>
    </w:p>
    <w:p w:rsidR="000E05FD" w:rsidRDefault="003A7DC4" w:rsidP="003A7DC4">
      <w:pPr>
        <w:pStyle w:val="BodyText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Vă </w:t>
      </w:r>
      <w:r w:rsidR="000E05FD">
        <w:rPr>
          <w:sz w:val="24"/>
          <w:szCs w:val="24"/>
        </w:rPr>
        <w:t>invitam să participaţi la acest concurs  cu o delegaţie</w:t>
      </w:r>
      <w:r w:rsidR="00C80783">
        <w:rPr>
          <w:sz w:val="24"/>
          <w:szCs w:val="24"/>
        </w:rPr>
        <w:t>, formată</w:t>
      </w:r>
      <w:r w:rsidR="008D1639">
        <w:rPr>
          <w:sz w:val="24"/>
          <w:szCs w:val="24"/>
        </w:rPr>
        <w:t xml:space="preserve"> din ocupanţii locurilor I,</w:t>
      </w:r>
      <w:r>
        <w:rPr>
          <w:sz w:val="24"/>
          <w:szCs w:val="24"/>
        </w:rPr>
        <w:t xml:space="preserve"> </w:t>
      </w:r>
      <w:r w:rsidR="008D1639">
        <w:rPr>
          <w:sz w:val="24"/>
          <w:szCs w:val="24"/>
        </w:rPr>
        <w:t>II</w:t>
      </w:r>
      <w:r>
        <w:rPr>
          <w:sz w:val="24"/>
          <w:szCs w:val="24"/>
        </w:rPr>
        <w:t xml:space="preserve"> </w:t>
      </w:r>
      <w:r w:rsidR="008D1639">
        <w:rPr>
          <w:sz w:val="24"/>
          <w:szCs w:val="24"/>
        </w:rPr>
        <w:t>şi III</w:t>
      </w:r>
      <w:r w:rsidR="000E05FD">
        <w:rPr>
          <w:sz w:val="24"/>
          <w:szCs w:val="24"/>
        </w:rPr>
        <w:t xml:space="preserve"> pentru sectiunea </w:t>
      </w:r>
      <w:r w:rsidR="000E05FD" w:rsidRPr="00B505BF">
        <w:rPr>
          <w:i/>
          <w:iCs/>
          <w:sz w:val="24"/>
          <w:szCs w:val="24"/>
        </w:rPr>
        <w:t>tehnologic</w:t>
      </w:r>
      <w:r w:rsidR="008D1639">
        <w:rPr>
          <w:i/>
          <w:iCs/>
          <w:sz w:val="24"/>
          <w:szCs w:val="24"/>
        </w:rPr>
        <w:t xml:space="preserve">, </w:t>
      </w:r>
      <w:r w:rsidR="008D1639">
        <w:rPr>
          <w:iCs/>
          <w:sz w:val="24"/>
          <w:szCs w:val="24"/>
        </w:rPr>
        <w:t xml:space="preserve">respectiv </w:t>
      </w:r>
      <w:r w:rsidR="008D1639">
        <w:rPr>
          <w:sz w:val="24"/>
          <w:szCs w:val="24"/>
        </w:rPr>
        <w:t>ocupanţii locurilor I,</w:t>
      </w:r>
      <w:r>
        <w:rPr>
          <w:sz w:val="24"/>
          <w:szCs w:val="24"/>
        </w:rPr>
        <w:t xml:space="preserve"> II </w:t>
      </w:r>
      <w:r w:rsidR="008D1639">
        <w:rPr>
          <w:sz w:val="24"/>
          <w:szCs w:val="24"/>
        </w:rPr>
        <w:t>şi III</w:t>
      </w:r>
      <w:r w:rsidR="000E05FD">
        <w:rPr>
          <w:sz w:val="24"/>
          <w:szCs w:val="24"/>
        </w:rPr>
        <w:t xml:space="preserve"> pentru sectiunea </w:t>
      </w:r>
      <w:r w:rsidR="000E05FD" w:rsidRPr="00B505BF">
        <w:rPr>
          <w:i/>
          <w:iCs/>
          <w:sz w:val="24"/>
          <w:szCs w:val="24"/>
        </w:rPr>
        <w:t>teoretic</w:t>
      </w:r>
      <w:r w:rsidR="008D1639">
        <w:rPr>
          <w:i/>
          <w:iCs/>
          <w:sz w:val="24"/>
          <w:szCs w:val="24"/>
        </w:rPr>
        <w:t>,</w:t>
      </w:r>
      <w:r>
        <w:rPr>
          <w:i/>
          <w:iCs/>
          <w:sz w:val="24"/>
          <w:szCs w:val="24"/>
        </w:rPr>
        <w:t xml:space="preserve"> </w:t>
      </w:r>
      <w:r w:rsidR="008D1639">
        <w:rPr>
          <w:iCs/>
          <w:sz w:val="24"/>
          <w:szCs w:val="24"/>
        </w:rPr>
        <w:t>câştigători ai fazei judeţene.</w:t>
      </w:r>
      <w:r w:rsidR="00DC0BAA">
        <w:rPr>
          <w:i/>
          <w:iCs/>
          <w:sz w:val="24"/>
          <w:szCs w:val="24"/>
        </w:rPr>
        <w:t xml:space="preserve"> </w:t>
      </w:r>
      <w:r w:rsidR="000E05FD">
        <w:rPr>
          <w:sz w:val="24"/>
          <w:szCs w:val="24"/>
        </w:rPr>
        <w:t>Ambele echipaje vor fi insotite de un singur profesor.</w:t>
      </w:r>
      <w:r w:rsidR="00DC0BAA">
        <w:rPr>
          <w:sz w:val="24"/>
          <w:szCs w:val="24"/>
        </w:rPr>
        <w:t xml:space="preserve"> </w:t>
      </w:r>
      <w:r w:rsidR="000E05FD">
        <w:rPr>
          <w:sz w:val="24"/>
          <w:szCs w:val="24"/>
        </w:rPr>
        <w:t>Fiecare echip</w:t>
      </w:r>
      <w:r w:rsidR="009B58ED">
        <w:rPr>
          <w:sz w:val="24"/>
          <w:szCs w:val="24"/>
        </w:rPr>
        <w:t>ă</w:t>
      </w:r>
      <w:r w:rsidR="000E05FD">
        <w:rPr>
          <w:sz w:val="24"/>
          <w:szCs w:val="24"/>
        </w:rPr>
        <w:t xml:space="preserve"> va fi format</w:t>
      </w:r>
      <w:r w:rsidR="009B58ED">
        <w:rPr>
          <w:sz w:val="24"/>
          <w:szCs w:val="24"/>
        </w:rPr>
        <w:t>ă</w:t>
      </w:r>
      <w:r w:rsidR="000E05FD">
        <w:rPr>
          <w:sz w:val="24"/>
          <w:szCs w:val="24"/>
        </w:rPr>
        <w:t xml:space="preserve"> din </w:t>
      </w:r>
      <w:r w:rsidR="009B58ED">
        <w:rPr>
          <w:sz w:val="24"/>
          <w:szCs w:val="24"/>
        </w:rPr>
        <w:t>2</w:t>
      </w:r>
      <w:r w:rsidR="000E05FD">
        <w:rPr>
          <w:sz w:val="24"/>
          <w:szCs w:val="24"/>
        </w:rPr>
        <w:t xml:space="preserve"> elevi</w:t>
      </w:r>
      <w:r w:rsidR="00DC0BAA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9B58ED">
        <w:rPr>
          <w:sz w:val="24"/>
          <w:szCs w:val="24"/>
        </w:rPr>
        <w:t>12</w:t>
      </w:r>
      <w:r>
        <w:rPr>
          <w:sz w:val="24"/>
          <w:szCs w:val="24"/>
        </w:rPr>
        <w:t xml:space="preserve"> elevi/judet).</w:t>
      </w:r>
      <w:r w:rsidR="000E05FD">
        <w:rPr>
          <w:sz w:val="24"/>
          <w:szCs w:val="24"/>
        </w:rPr>
        <w:t xml:space="preserve"> </w:t>
      </w:r>
    </w:p>
    <w:p w:rsidR="000E05FD" w:rsidRDefault="000E05FD" w:rsidP="00123C70">
      <w:pPr>
        <w:pStyle w:val="BodyText2"/>
        <w:spacing w:line="240" w:lineRule="auto"/>
      </w:pPr>
      <w:r>
        <w:tab/>
        <w:t xml:space="preserve"> Masa si cazarea </w:t>
      </w:r>
      <w:r w:rsidR="003A7DC4">
        <w:t>costă</w:t>
      </w:r>
      <w:r>
        <w:t xml:space="preserve"> 50 lei /elev pentru toata perioada de concurs.</w:t>
      </w:r>
    </w:p>
    <w:p w:rsidR="000E05FD" w:rsidRDefault="000E05FD" w:rsidP="00123C70">
      <w:pPr>
        <w:jc w:val="both"/>
        <w:rPr>
          <w:rFonts w:ascii="Arial" w:hAnsi="Arial" w:cs="Arial"/>
          <w:sz w:val="20"/>
          <w:szCs w:val="20"/>
        </w:rPr>
      </w:pPr>
      <w:r>
        <w:tab/>
        <w:t xml:space="preserve"> Lista elevilor participanti va fi trimisa până la data de </w:t>
      </w:r>
      <w:r w:rsidRPr="008E2799">
        <w:rPr>
          <w:b/>
          <w:bCs/>
        </w:rPr>
        <w:t>2</w:t>
      </w:r>
      <w:r w:rsidR="009B58ED">
        <w:rPr>
          <w:b/>
          <w:bCs/>
        </w:rPr>
        <w:t>7</w:t>
      </w:r>
      <w:r>
        <w:rPr>
          <w:b/>
          <w:bCs/>
        </w:rPr>
        <w:t xml:space="preserve"> aprilie </w:t>
      </w:r>
      <w:r w:rsidRPr="008E2799">
        <w:rPr>
          <w:b/>
          <w:bCs/>
        </w:rPr>
        <w:t>201</w:t>
      </w:r>
      <w:r w:rsidR="009B58ED">
        <w:rPr>
          <w:b/>
          <w:bCs/>
        </w:rPr>
        <w:t>5</w:t>
      </w:r>
      <w:r>
        <w:t xml:space="preserve">, prin fax, la numărul </w:t>
      </w:r>
      <w:r w:rsidRPr="008E2799">
        <w:rPr>
          <w:b/>
          <w:bCs/>
        </w:rPr>
        <w:t>0232 – 275980</w:t>
      </w:r>
      <w:r>
        <w:t xml:space="preserve"> si prin e-mail, la adresa</w:t>
      </w:r>
      <w:r w:rsidRPr="006A5E3E">
        <w:t xml:space="preserve">: </w:t>
      </w:r>
      <w:r w:rsidR="006A5E3E" w:rsidRPr="006A5E3E">
        <w:rPr>
          <w:b/>
        </w:rPr>
        <w:t>fl_balaban</w:t>
      </w:r>
      <w:r w:rsidRPr="008E2799">
        <w:rPr>
          <w:b/>
          <w:bCs/>
        </w:rPr>
        <w:t>@yaho</w:t>
      </w:r>
      <w:r>
        <w:rPr>
          <w:b/>
          <w:bCs/>
        </w:rPr>
        <w:t>o.com</w:t>
      </w:r>
      <w:r>
        <w:t>, după următorul model, în EXCEL:</w:t>
      </w:r>
    </w:p>
    <w:p w:rsidR="000E05FD" w:rsidRDefault="000E05FD">
      <w:pPr>
        <w:jc w:val="both"/>
      </w:pPr>
    </w:p>
    <w:tbl>
      <w:tblPr>
        <w:tblW w:w="9300" w:type="dxa"/>
        <w:jc w:val="center"/>
        <w:tblLook w:val="00A0" w:firstRow="1" w:lastRow="0" w:firstColumn="1" w:lastColumn="0" w:noHBand="0" w:noVBand="0"/>
      </w:tblPr>
      <w:tblGrid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</w:tblGrid>
      <w:tr w:rsidR="009B58ED" w:rsidTr="009B58ED">
        <w:trPr>
          <w:trHeight w:val="2895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textDirection w:val="tbRl"/>
            <w:vAlign w:val="center"/>
          </w:tcPr>
          <w:p w:rsidR="009B58ED" w:rsidRDefault="009B58ED" w:rsidP="00123C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NR. CRT.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textDirection w:val="tbRl"/>
            <w:vAlign w:val="center"/>
          </w:tcPr>
          <w:p w:rsidR="009B58ED" w:rsidRDefault="009B58ED" w:rsidP="00123C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NUMELE  ŞI PRENUMELE ELEVULUI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textDirection w:val="tbRl"/>
            <w:vAlign w:val="center"/>
          </w:tcPr>
          <w:p w:rsidR="009B58ED" w:rsidRDefault="009B58ED" w:rsidP="00123C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GEN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textDirection w:val="tbRl"/>
            <w:vAlign w:val="center"/>
          </w:tcPr>
          <w:p w:rsidR="009B58ED" w:rsidRDefault="009B58ED" w:rsidP="00123C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CLASA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textDirection w:val="tbRl"/>
            <w:vAlign w:val="center"/>
          </w:tcPr>
          <w:p w:rsidR="009B58ED" w:rsidRDefault="009B58ED" w:rsidP="00123C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ECHIPAJ NR......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textDirection w:val="tbRl"/>
            <w:vAlign w:val="center"/>
          </w:tcPr>
          <w:p w:rsidR="009B58ED" w:rsidRDefault="009B58ED" w:rsidP="00123C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UNITATEA ŞCOLARĂ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textDirection w:val="tbRl"/>
            <w:vAlign w:val="center"/>
          </w:tcPr>
          <w:p w:rsidR="009B58ED" w:rsidRDefault="009B58ED" w:rsidP="00123C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LOCALITATEA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textDirection w:val="tbRl"/>
            <w:vAlign w:val="center"/>
          </w:tcPr>
          <w:p w:rsidR="009B58ED" w:rsidRDefault="009B58ED" w:rsidP="00123C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JUDEŢUL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textDirection w:val="tbRl"/>
            <w:vAlign w:val="center"/>
          </w:tcPr>
          <w:p w:rsidR="009B58ED" w:rsidRDefault="009B58ED" w:rsidP="00123C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C.N.P.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textDirection w:val="tbRl"/>
            <w:vAlign w:val="center"/>
          </w:tcPr>
          <w:p w:rsidR="009B58ED" w:rsidRDefault="009B58ED" w:rsidP="00123C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PROFESORUL  ÎNDRUMĂTOR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textDirection w:val="tbRl"/>
            <w:vAlign w:val="center"/>
          </w:tcPr>
          <w:p w:rsidR="009B58ED" w:rsidRDefault="009B58ED" w:rsidP="00123C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PROFESORUL ÎNSOŢITOR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textDirection w:val="tbRl"/>
            <w:vAlign w:val="center"/>
          </w:tcPr>
          <w:p w:rsidR="009B58ED" w:rsidRDefault="009B58ED" w:rsidP="00123C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textDirection w:val="tbRl"/>
            <w:vAlign w:val="center"/>
          </w:tcPr>
          <w:p w:rsidR="009B58ED" w:rsidRDefault="009B58ED" w:rsidP="00123C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textDirection w:val="tbRl"/>
            <w:vAlign w:val="center"/>
          </w:tcPr>
          <w:p w:rsidR="009B58ED" w:rsidRDefault="009B58ED" w:rsidP="00123C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UNITATEA ŞCOLARĂ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textDirection w:val="tbRl"/>
          </w:tcPr>
          <w:p w:rsidR="009B58ED" w:rsidRDefault="009B58ED" w:rsidP="00123C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SECŢIUNEA</w:t>
            </w:r>
          </w:p>
        </w:tc>
      </w:tr>
      <w:tr w:rsidR="009B58ED" w:rsidTr="009B58ED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58ED" w:rsidRDefault="009B58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58ED" w:rsidRDefault="009B58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58ED" w:rsidRDefault="009B58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58ED" w:rsidRDefault="009B58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58ED" w:rsidRDefault="009B58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58ED" w:rsidRDefault="009B58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58ED" w:rsidRDefault="009B58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58ED" w:rsidRDefault="009B58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58ED" w:rsidRDefault="009B58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58ED" w:rsidRDefault="009B58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58ED" w:rsidRDefault="009B58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58ED" w:rsidRDefault="009B58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58ED" w:rsidRDefault="009B58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58ED" w:rsidRDefault="009B58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58ED" w:rsidRDefault="009B58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E05FD" w:rsidRDefault="000E05FD">
      <w:pPr>
        <w:jc w:val="both"/>
      </w:pPr>
    </w:p>
    <w:p w:rsidR="000E05FD" w:rsidRDefault="000E05FD" w:rsidP="006A5E3E">
      <w:pPr>
        <w:jc w:val="both"/>
      </w:pPr>
      <w:r>
        <w:tab/>
        <w:t xml:space="preserve"> Loturile sunt aşteptate vineri, 1</w:t>
      </w:r>
      <w:r w:rsidR="009B58ED">
        <w:t>5</w:t>
      </w:r>
      <w:r>
        <w:t xml:space="preserve"> mai 201</w:t>
      </w:r>
      <w:r w:rsidR="009B58ED">
        <w:t>5 la Colegiul Tehnic „Gh</w:t>
      </w:r>
      <w:r>
        <w:t>.</w:t>
      </w:r>
      <w:r w:rsidR="009B58ED">
        <w:t xml:space="preserve"> Asachi” Iaşi.</w:t>
      </w:r>
      <w:r>
        <w:t xml:space="preserve"> </w:t>
      </w:r>
    </w:p>
    <w:p w:rsidR="000E05FD" w:rsidRDefault="000E05FD" w:rsidP="009B58ED">
      <w:pPr>
        <w:jc w:val="both"/>
      </w:pPr>
      <w:r>
        <w:tab/>
        <w:t>Pentru detalii suplimentare  vă rugăm să vă adresaţi d</w:t>
      </w:r>
      <w:r w:rsidR="009B58ED">
        <w:t>-lui Dir.</w:t>
      </w:r>
      <w:r w:rsidR="003A7DC4">
        <w:t xml:space="preserve"> </w:t>
      </w:r>
      <w:r w:rsidR="009B58ED">
        <w:t>adj.</w:t>
      </w:r>
      <w:r>
        <w:t xml:space="preserve"> ing. </w:t>
      </w:r>
      <w:r w:rsidR="009B58ED">
        <w:t>Laurenţiu Săndulache</w:t>
      </w:r>
      <w:r>
        <w:t>,</w:t>
      </w:r>
      <w:r w:rsidR="00DC0BAA">
        <w:t xml:space="preserve"> </w:t>
      </w:r>
      <w:r>
        <w:t>tel. 073367224</w:t>
      </w:r>
      <w:r w:rsidR="002825E5">
        <w:t>7</w:t>
      </w:r>
      <w:r w:rsidR="00C80783">
        <w:t>și pe mail la prof. Florin Balaban</w:t>
      </w:r>
      <w:r>
        <w:t xml:space="preserve"> </w:t>
      </w:r>
      <w:r w:rsidRPr="008E2799">
        <w:t xml:space="preserve"> </w:t>
      </w:r>
      <w:r w:rsidR="00C80783">
        <w:rPr>
          <w:b/>
        </w:rPr>
        <w:t>fl_balaban@yahoo.com.</w:t>
      </w:r>
    </w:p>
    <w:p w:rsidR="000E05FD" w:rsidRDefault="000E05FD"/>
    <w:p w:rsidR="000E05FD" w:rsidRDefault="000E05FD">
      <w:pPr>
        <w:ind w:firstLine="720"/>
      </w:pPr>
      <w:r>
        <w:t>Inspector Şcolar General,</w:t>
      </w:r>
      <w:r>
        <w:tab/>
      </w:r>
      <w:r>
        <w:tab/>
      </w:r>
      <w:r>
        <w:tab/>
      </w:r>
      <w:r>
        <w:tab/>
      </w:r>
      <w:r>
        <w:tab/>
      </w:r>
      <w:r>
        <w:tab/>
        <w:t>Inspector de specialitate,</w:t>
      </w:r>
    </w:p>
    <w:p w:rsidR="00494636" w:rsidRDefault="000E05FD" w:rsidP="00D95A02">
      <w:pPr>
        <w:ind w:firstLine="720"/>
      </w:pPr>
      <w:r>
        <w:t>Prof. dr. Camelia Gavrilă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Prof. </w:t>
      </w:r>
      <w:r w:rsidR="009B58ED">
        <w:t>Rodica Dumitru</w:t>
      </w:r>
    </w:p>
    <w:p w:rsidR="00494636" w:rsidRDefault="00494636" w:rsidP="00D95A02">
      <w:pPr>
        <w:ind w:firstLine="720"/>
      </w:pPr>
    </w:p>
    <w:p w:rsidR="00494636" w:rsidRDefault="00494636" w:rsidP="00D95A02">
      <w:pPr>
        <w:ind w:firstLine="720"/>
      </w:pPr>
    </w:p>
    <w:p w:rsidR="00494636" w:rsidRDefault="00494636" w:rsidP="00494636">
      <w:pPr>
        <w:ind w:firstLine="720"/>
        <w:jc w:val="center"/>
      </w:pPr>
      <w:r>
        <w:t>Director</w:t>
      </w:r>
    </w:p>
    <w:p w:rsidR="00494636" w:rsidRDefault="00494636" w:rsidP="00494636">
      <w:pPr>
        <w:ind w:firstLine="720"/>
        <w:jc w:val="center"/>
      </w:pPr>
      <w:r>
        <w:t xml:space="preserve">Prof. </w:t>
      </w:r>
      <w:r w:rsidR="009B58ED">
        <w:t>dr.Anda Tănasă</w:t>
      </w:r>
    </w:p>
    <w:sectPr w:rsidR="00494636" w:rsidSect="003A7DC4">
      <w:pgSz w:w="11906" w:h="16838" w:code="9"/>
      <w:pgMar w:top="284" w:right="851" w:bottom="851" w:left="851" w:header="284" w:footer="56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217BB"/>
    <w:multiLevelType w:val="hybridMultilevel"/>
    <w:tmpl w:val="22404EE2"/>
    <w:lvl w:ilvl="0" w:tplc="83CCC86C">
      <w:start w:val="1"/>
      <w:numFmt w:val="bullet"/>
      <w:lvlText w:val=""/>
      <w:lvlJc w:val="left"/>
      <w:pPr>
        <w:tabs>
          <w:tab w:val="num" w:pos="360"/>
        </w:tabs>
      </w:pPr>
      <w:rPr>
        <w:rFonts w:ascii="Wingdings" w:hAnsi="Wingdings" w:cs="Wingdings" w:hint="default"/>
      </w:rPr>
    </w:lvl>
    <w:lvl w:ilvl="1" w:tplc="67D4940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3ACBAD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1710485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D55CAAD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EB45A7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25C726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597657E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634523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6FE5339"/>
    <w:multiLevelType w:val="hybridMultilevel"/>
    <w:tmpl w:val="78F26A46"/>
    <w:lvl w:ilvl="0" w:tplc="154EC034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cs="Wingdings" w:hint="default"/>
      </w:rPr>
    </w:lvl>
    <w:lvl w:ilvl="1" w:tplc="1AA0D34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3D070A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13C4BDC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2AF0997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92477A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E0D2840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65C390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D4E159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46152F8"/>
    <w:multiLevelType w:val="hybridMultilevel"/>
    <w:tmpl w:val="78F26A46"/>
    <w:lvl w:ilvl="0" w:tplc="290E6B14">
      <w:start w:val="1"/>
      <w:numFmt w:val="bullet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cs="Wingdings" w:hint="default"/>
      </w:rPr>
    </w:lvl>
    <w:lvl w:ilvl="1" w:tplc="766C81C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A6833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221A905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DB84F47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6AE9F3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3E86F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E89C609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9AA0F8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30090579"/>
    <w:multiLevelType w:val="hybridMultilevel"/>
    <w:tmpl w:val="22404EE2"/>
    <w:lvl w:ilvl="0" w:tplc="3E581ECC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cs="Wingdings" w:hint="default"/>
      </w:rPr>
    </w:lvl>
    <w:lvl w:ilvl="1" w:tplc="00EE06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A6AFB9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763A1AB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9485F1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30E942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26BAF38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238157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61EA69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displayVerticalDrawingGridEvery w:val="2"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4D6"/>
    <w:rsid w:val="000E05FD"/>
    <w:rsid w:val="000F6DD7"/>
    <w:rsid w:val="00123C70"/>
    <w:rsid w:val="001376A4"/>
    <w:rsid w:val="00160908"/>
    <w:rsid w:val="001D720F"/>
    <w:rsid w:val="001F432C"/>
    <w:rsid w:val="0022209D"/>
    <w:rsid w:val="002825E5"/>
    <w:rsid w:val="00286EA2"/>
    <w:rsid w:val="003A57AE"/>
    <w:rsid w:val="003A7DC4"/>
    <w:rsid w:val="003B15C4"/>
    <w:rsid w:val="00480D31"/>
    <w:rsid w:val="00494636"/>
    <w:rsid w:val="0051239B"/>
    <w:rsid w:val="005169F9"/>
    <w:rsid w:val="005E433A"/>
    <w:rsid w:val="005E7C66"/>
    <w:rsid w:val="00604A19"/>
    <w:rsid w:val="00612877"/>
    <w:rsid w:val="00636211"/>
    <w:rsid w:val="00640627"/>
    <w:rsid w:val="006649D4"/>
    <w:rsid w:val="00694677"/>
    <w:rsid w:val="006A5E3E"/>
    <w:rsid w:val="00704BF4"/>
    <w:rsid w:val="007D2FFA"/>
    <w:rsid w:val="007E3E8F"/>
    <w:rsid w:val="007E5505"/>
    <w:rsid w:val="007F1A86"/>
    <w:rsid w:val="00852281"/>
    <w:rsid w:val="00884AED"/>
    <w:rsid w:val="008D1639"/>
    <w:rsid w:val="008E1227"/>
    <w:rsid w:val="008E2799"/>
    <w:rsid w:val="0092681F"/>
    <w:rsid w:val="00963B77"/>
    <w:rsid w:val="009802A8"/>
    <w:rsid w:val="009B5193"/>
    <w:rsid w:val="009B58ED"/>
    <w:rsid w:val="00A21FE4"/>
    <w:rsid w:val="00A72739"/>
    <w:rsid w:val="00AC3D58"/>
    <w:rsid w:val="00B06560"/>
    <w:rsid w:val="00B505BF"/>
    <w:rsid w:val="00B56C17"/>
    <w:rsid w:val="00B92954"/>
    <w:rsid w:val="00BB5115"/>
    <w:rsid w:val="00BF1289"/>
    <w:rsid w:val="00C6032B"/>
    <w:rsid w:val="00C80783"/>
    <w:rsid w:val="00CB759C"/>
    <w:rsid w:val="00CC7B85"/>
    <w:rsid w:val="00CE3005"/>
    <w:rsid w:val="00CF7B7A"/>
    <w:rsid w:val="00D52322"/>
    <w:rsid w:val="00D673FE"/>
    <w:rsid w:val="00D95A02"/>
    <w:rsid w:val="00DA59D9"/>
    <w:rsid w:val="00DC0BAA"/>
    <w:rsid w:val="00E2250A"/>
    <w:rsid w:val="00E238E6"/>
    <w:rsid w:val="00E50875"/>
    <w:rsid w:val="00E704D6"/>
    <w:rsid w:val="00EB0F93"/>
    <w:rsid w:val="00EE49B3"/>
    <w:rsid w:val="00F86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0875"/>
    <w:rPr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50875"/>
    <w:pPr>
      <w:keepNext/>
      <w:ind w:left="720" w:firstLine="720"/>
      <w:jc w:val="both"/>
      <w:outlineLvl w:val="0"/>
    </w:pPr>
    <w:rPr>
      <w:b/>
      <w:bCs/>
      <w:sz w:val="20"/>
      <w:szCs w:val="20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50875"/>
    <w:pPr>
      <w:keepNext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50875"/>
    <w:pPr>
      <w:keepNext/>
      <w:jc w:val="center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50875"/>
    <w:pPr>
      <w:keepNext/>
      <w:jc w:val="right"/>
      <w:outlineLvl w:val="3"/>
    </w:pPr>
    <w:rPr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50875"/>
    <w:pPr>
      <w:keepNext/>
      <w:outlineLvl w:val="4"/>
    </w:pPr>
    <w:rPr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50875"/>
    <w:pPr>
      <w:keepNext/>
      <w:jc w:val="center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E50875"/>
    <w:pPr>
      <w:keepNext/>
      <w:outlineLvl w:val="6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  <w:lang w:val="ro-RO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Cambria"/>
      <w:b/>
      <w:bCs/>
      <w:i/>
      <w:iCs/>
      <w:sz w:val="28"/>
      <w:szCs w:val="28"/>
      <w:lang w:val="ro-RO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Cambria"/>
      <w:b/>
      <w:bCs/>
      <w:sz w:val="26"/>
      <w:szCs w:val="26"/>
      <w:lang w:val="ro-RO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Calibri"/>
      <w:b/>
      <w:bCs/>
      <w:sz w:val="28"/>
      <w:szCs w:val="28"/>
      <w:lang w:val="ro-RO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Calibri"/>
      <w:b/>
      <w:bCs/>
      <w:i/>
      <w:iCs/>
      <w:sz w:val="26"/>
      <w:szCs w:val="26"/>
      <w:lang w:val="ro-RO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 w:cs="Calibri"/>
      <w:b/>
      <w:bCs/>
      <w:lang w:val="ro-RO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Pr>
      <w:rFonts w:ascii="Calibri" w:hAnsi="Calibri" w:cs="Calibri"/>
      <w:sz w:val="24"/>
      <w:szCs w:val="24"/>
      <w:lang w:val="ro-RO"/>
    </w:rPr>
  </w:style>
  <w:style w:type="paragraph" w:styleId="BodyText">
    <w:name w:val="Body Text"/>
    <w:basedOn w:val="Normal"/>
    <w:link w:val="BodyTextChar"/>
    <w:uiPriority w:val="99"/>
    <w:rsid w:val="00E50875"/>
    <w:pPr>
      <w:spacing w:line="360" w:lineRule="auto"/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sz w:val="24"/>
      <w:szCs w:val="24"/>
      <w:lang w:val="ro-RO"/>
    </w:rPr>
  </w:style>
  <w:style w:type="paragraph" w:styleId="BodyText2">
    <w:name w:val="Body Text 2"/>
    <w:basedOn w:val="Normal"/>
    <w:link w:val="BodyText2Char"/>
    <w:uiPriority w:val="99"/>
    <w:rsid w:val="00E50875"/>
    <w:pPr>
      <w:spacing w:line="360" w:lineRule="auto"/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rsid w:val="00AC3D58"/>
    <w:pPr>
      <w:tabs>
        <w:tab w:val="center" w:pos="4680"/>
        <w:tab w:val="right" w:pos="9360"/>
      </w:tabs>
    </w:pPr>
    <w:rPr>
      <w:rFonts w:ascii="Calibri" w:hAnsi="Calibri" w:cs="Calibri"/>
      <w:sz w:val="22"/>
      <w:szCs w:val="22"/>
      <w:lang w:val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C3D58"/>
    <w:rPr>
      <w:rFonts w:ascii="Calibri" w:hAnsi="Calibri" w:cs="Calibri"/>
      <w:sz w:val="22"/>
      <w:szCs w:val="22"/>
      <w:lang w:val="en-US" w:eastAsia="en-US"/>
    </w:rPr>
  </w:style>
  <w:style w:type="character" w:styleId="Hyperlink">
    <w:name w:val="Hyperlink"/>
    <w:basedOn w:val="DefaultParagraphFont"/>
    <w:uiPriority w:val="99"/>
    <w:rsid w:val="008E2799"/>
    <w:rPr>
      <w:color w:val="0000FF"/>
      <w:u w:val="single"/>
    </w:rPr>
  </w:style>
  <w:style w:type="paragraph" w:styleId="Title">
    <w:name w:val="Title"/>
    <w:basedOn w:val="Normal"/>
    <w:link w:val="TitleChar"/>
    <w:uiPriority w:val="10"/>
    <w:qFormat/>
    <w:locked/>
    <w:rsid w:val="006A5E3E"/>
    <w:pPr>
      <w:jc w:val="center"/>
    </w:pPr>
    <w:rPr>
      <w:b/>
      <w:i/>
      <w:color w:val="800000"/>
      <w:sz w:val="72"/>
      <w:lang w:val="pt-BR"/>
    </w:rPr>
  </w:style>
  <w:style w:type="character" w:customStyle="1" w:styleId="TitleChar">
    <w:name w:val="Title Char"/>
    <w:basedOn w:val="DefaultParagraphFont"/>
    <w:link w:val="Title"/>
    <w:uiPriority w:val="10"/>
    <w:rsid w:val="006A5E3E"/>
    <w:rPr>
      <w:b/>
      <w:i/>
      <w:color w:val="800000"/>
      <w:sz w:val="72"/>
      <w:szCs w:val="24"/>
      <w:lang w:val="pt-B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5E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5E3E"/>
    <w:rPr>
      <w:rFonts w:ascii="Tahoma" w:hAnsi="Tahoma" w:cs="Tahoma"/>
      <w:sz w:val="16"/>
      <w:szCs w:val="16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0875"/>
    <w:rPr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50875"/>
    <w:pPr>
      <w:keepNext/>
      <w:ind w:left="720" w:firstLine="720"/>
      <w:jc w:val="both"/>
      <w:outlineLvl w:val="0"/>
    </w:pPr>
    <w:rPr>
      <w:b/>
      <w:bCs/>
      <w:sz w:val="20"/>
      <w:szCs w:val="20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50875"/>
    <w:pPr>
      <w:keepNext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50875"/>
    <w:pPr>
      <w:keepNext/>
      <w:jc w:val="center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50875"/>
    <w:pPr>
      <w:keepNext/>
      <w:jc w:val="right"/>
      <w:outlineLvl w:val="3"/>
    </w:pPr>
    <w:rPr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50875"/>
    <w:pPr>
      <w:keepNext/>
      <w:outlineLvl w:val="4"/>
    </w:pPr>
    <w:rPr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50875"/>
    <w:pPr>
      <w:keepNext/>
      <w:jc w:val="center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E50875"/>
    <w:pPr>
      <w:keepNext/>
      <w:outlineLvl w:val="6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  <w:lang w:val="ro-RO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Cambria"/>
      <w:b/>
      <w:bCs/>
      <w:i/>
      <w:iCs/>
      <w:sz w:val="28"/>
      <w:szCs w:val="28"/>
      <w:lang w:val="ro-RO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Cambria"/>
      <w:b/>
      <w:bCs/>
      <w:sz w:val="26"/>
      <w:szCs w:val="26"/>
      <w:lang w:val="ro-RO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Calibri"/>
      <w:b/>
      <w:bCs/>
      <w:sz w:val="28"/>
      <w:szCs w:val="28"/>
      <w:lang w:val="ro-RO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Calibri"/>
      <w:b/>
      <w:bCs/>
      <w:i/>
      <w:iCs/>
      <w:sz w:val="26"/>
      <w:szCs w:val="26"/>
      <w:lang w:val="ro-RO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 w:cs="Calibri"/>
      <w:b/>
      <w:bCs/>
      <w:lang w:val="ro-RO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Pr>
      <w:rFonts w:ascii="Calibri" w:hAnsi="Calibri" w:cs="Calibri"/>
      <w:sz w:val="24"/>
      <w:szCs w:val="24"/>
      <w:lang w:val="ro-RO"/>
    </w:rPr>
  </w:style>
  <w:style w:type="paragraph" w:styleId="BodyText">
    <w:name w:val="Body Text"/>
    <w:basedOn w:val="Normal"/>
    <w:link w:val="BodyTextChar"/>
    <w:uiPriority w:val="99"/>
    <w:rsid w:val="00E50875"/>
    <w:pPr>
      <w:spacing w:line="360" w:lineRule="auto"/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sz w:val="24"/>
      <w:szCs w:val="24"/>
      <w:lang w:val="ro-RO"/>
    </w:rPr>
  </w:style>
  <w:style w:type="paragraph" w:styleId="BodyText2">
    <w:name w:val="Body Text 2"/>
    <w:basedOn w:val="Normal"/>
    <w:link w:val="BodyText2Char"/>
    <w:uiPriority w:val="99"/>
    <w:rsid w:val="00E50875"/>
    <w:pPr>
      <w:spacing w:line="360" w:lineRule="auto"/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rsid w:val="00AC3D58"/>
    <w:pPr>
      <w:tabs>
        <w:tab w:val="center" w:pos="4680"/>
        <w:tab w:val="right" w:pos="9360"/>
      </w:tabs>
    </w:pPr>
    <w:rPr>
      <w:rFonts w:ascii="Calibri" w:hAnsi="Calibri" w:cs="Calibri"/>
      <w:sz w:val="22"/>
      <w:szCs w:val="22"/>
      <w:lang w:val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C3D58"/>
    <w:rPr>
      <w:rFonts w:ascii="Calibri" w:hAnsi="Calibri" w:cs="Calibri"/>
      <w:sz w:val="22"/>
      <w:szCs w:val="22"/>
      <w:lang w:val="en-US" w:eastAsia="en-US"/>
    </w:rPr>
  </w:style>
  <w:style w:type="character" w:styleId="Hyperlink">
    <w:name w:val="Hyperlink"/>
    <w:basedOn w:val="DefaultParagraphFont"/>
    <w:uiPriority w:val="99"/>
    <w:rsid w:val="008E2799"/>
    <w:rPr>
      <w:color w:val="0000FF"/>
      <w:u w:val="single"/>
    </w:rPr>
  </w:style>
  <w:style w:type="paragraph" w:styleId="Title">
    <w:name w:val="Title"/>
    <w:basedOn w:val="Normal"/>
    <w:link w:val="TitleChar"/>
    <w:uiPriority w:val="10"/>
    <w:qFormat/>
    <w:locked/>
    <w:rsid w:val="006A5E3E"/>
    <w:pPr>
      <w:jc w:val="center"/>
    </w:pPr>
    <w:rPr>
      <w:b/>
      <w:i/>
      <w:color w:val="800000"/>
      <w:sz w:val="72"/>
      <w:lang w:val="pt-BR"/>
    </w:rPr>
  </w:style>
  <w:style w:type="character" w:customStyle="1" w:styleId="TitleChar">
    <w:name w:val="Title Char"/>
    <w:basedOn w:val="DefaultParagraphFont"/>
    <w:link w:val="Title"/>
    <w:uiPriority w:val="10"/>
    <w:rsid w:val="006A5E3E"/>
    <w:rPr>
      <w:b/>
      <w:i/>
      <w:color w:val="800000"/>
      <w:sz w:val="72"/>
      <w:szCs w:val="24"/>
      <w:lang w:val="pt-B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5E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5E3E"/>
    <w:rPr>
      <w:rFonts w:ascii="Tahoma" w:hAnsi="Tahoma" w:cs="Tahoma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861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61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6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280</Words>
  <Characters>1629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ROMÂNIA    -   MINISTERUL EDUCAŢIEI ŞI CERCETĂRII</vt:lpstr>
      <vt:lpstr>ROMÂNIA    -   MINISTERUL EDUCAŢIEI ŞI CERCETĂRII</vt:lpstr>
    </vt:vector>
  </TitlesOfParts>
  <Company>Fam Timofte</Company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ROMÂNIA    -   MINISTERUL EDUCAŢIEI ŞI CERCETĂRII</dc:title>
  <dc:creator>Diana</dc:creator>
  <cp:lastModifiedBy>DGT</cp:lastModifiedBy>
  <cp:revision>11</cp:revision>
  <cp:lastPrinted>2011-03-31T07:19:00Z</cp:lastPrinted>
  <dcterms:created xsi:type="dcterms:W3CDTF">2014-05-14T08:58:00Z</dcterms:created>
  <dcterms:modified xsi:type="dcterms:W3CDTF">2015-03-24T11:00:00Z</dcterms:modified>
</cp:coreProperties>
</file>