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8F1" w:rsidRDefault="001158F1" w:rsidP="001158F1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Structura anului școlar 2024 - 2025 a fost aprobată prin</w:t>
      </w:r>
      <w:r w:rsidR="00A20A91">
        <w:rPr>
          <w:rFonts w:ascii="Arial" w:hAnsi="Arial" w:cs="Arial"/>
          <w:color w:val="333333"/>
          <w:sz w:val="23"/>
          <w:szCs w:val="23"/>
        </w:rPr>
        <w:t xml:space="preserve"> </w:t>
      </w:r>
      <w:hyperlink r:id="rId4" w:tgtFrame="_blank" w:history="1">
        <w:r>
          <w:rPr>
            <w:rStyle w:val="Strong"/>
            <w:rFonts w:ascii="Arial" w:hAnsi="Arial" w:cs="Arial"/>
            <w:color w:val="337AB7"/>
            <w:sz w:val="23"/>
            <w:szCs w:val="23"/>
          </w:rPr>
          <w:t>ordinul de ministru nr. 3.694/01.02</w:t>
        </w:r>
        <w:r w:rsidR="00A20A91">
          <w:rPr>
            <w:rStyle w:val="Strong"/>
            <w:rFonts w:ascii="Arial" w:hAnsi="Arial" w:cs="Arial"/>
            <w:color w:val="337AB7"/>
            <w:sz w:val="23"/>
            <w:szCs w:val="23"/>
          </w:rPr>
          <w:t>.</w:t>
        </w:r>
        <w:r>
          <w:rPr>
            <w:rStyle w:val="Strong"/>
            <w:rFonts w:ascii="Arial" w:hAnsi="Arial" w:cs="Arial"/>
            <w:color w:val="337AB7"/>
            <w:sz w:val="23"/>
            <w:szCs w:val="23"/>
          </w:rPr>
          <w:t>2024</w:t>
        </w:r>
      </w:hyperlink>
      <w:r>
        <w:rPr>
          <w:rFonts w:ascii="Arial" w:hAnsi="Arial" w:cs="Arial"/>
          <w:color w:val="333333"/>
          <w:sz w:val="23"/>
          <w:szCs w:val="23"/>
        </w:rPr>
        <w:t>.</w:t>
      </w:r>
    </w:p>
    <w:p w:rsidR="001158F1" w:rsidRDefault="001158F1" w:rsidP="001158F1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Strong"/>
          <w:rFonts w:ascii="Arial" w:hAnsi="Arial" w:cs="Arial"/>
          <w:color w:val="333333"/>
          <w:sz w:val="23"/>
          <w:szCs w:val="23"/>
        </w:rPr>
        <w:t>Potrivit acestui document, cursurile anului școlar 2024 - 2025 încep la data de 9 septembrie 2024.</w:t>
      </w:r>
    </w:p>
    <w:p w:rsidR="001158F1" w:rsidRDefault="001158F1" w:rsidP="001158F1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Din punct de vedere ad</w:t>
      </w:r>
      <w:r w:rsidR="00A20A91">
        <w:rPr>
          <w:rFonts w:ascii="Arial" w:hAnsi="Arial" w:cs="Arial"/>
          <w:color w:val="333333"/>
          <w:sz w:val="23"/>
          <w:szCs w:val="23"/>
        </w:rPr>
        <w:t xml:space="preserve">ministrativ, anul școlar 2024 - 2025 începe la data de </w:t>
      </w:r>
      <w:r>
        <w:rPr>
          <w:rFonts w:ascii="Arial" w:hAnsi="Arial" w:cs="Arial"/>
          <w:color w:val="333333"/>
          <w:sz w:val="23"/>
          <w:szCs w:val="23"/>
        </w:rPr>
        <w:t>1 septembrie 2024, se încheie la data de 31 august 2025 și are o durată de 36 de săptămân</w:t>
      </w:r>
      <w:r w:rsidR="00A20A91">
        <w:rPr>
          <w:rFonts w:ascii="Arial" w:hAnsi="Arial" w:cs="Arial"/>
          <w:color w:val="333333"/>
          <w:sz w:val="23"/>
          <w:szCs w:val="23"/>
        </w:rPr>
        <w:t>i de cursuri.</w:t>
      </w:r>
      <w:bookmarkStart w:id="0" w:name="_GoBack"/>
      <w:bookmarkEnd w:id="0"/>
    </w:p>
    <w:p w:rsidR="001158F1" w:rsidRDefault="001158F1" w:rsidP="001158F1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Strong"/>
          <w:rFonts w:ascii="Arial" w:hAnsi="Arial" w:cs="Arial"/>
          <w:color w:val="333333"/>
          <w:sz w:val="23"/>
          <w:szCs w:val="23"/>
        </w:rPr>
        <w:t>Anul școlar 2024 - 2025 se structurează</w:t>
      </w:r>
      <w:r w:rsidR="00A20A91">
        <w:rPr>
          <w:rStyle w:val="Strong"/>
          <w:rFonts w:ascii="Arial" w:hAnsi="Arial" w:cs="Arial"/>
          <w:color w:val="333333"/>
          <w:sz w:val="23"/>
          <w:szCs w:val="23"/>
        </w:rPr>
        <w:t xml:space="preserve"> </w:t>
      </w:r>
      <w:r>
        <w:rPr>
          <w:rStyle w:val="Strong"/>
          <w:rFonts w:ascii="Arial" w:hAnsi="Arial" w:cs="Arial"/>
          <w:color w:val="333333"/>
          <w:sz w:val="23"/>
          <w:szCs w:val="23"/>
        </w:rPr>
        <w:t>pe intervale de cursuri și intervale de vacanță.</w:t>
      </w:r>
    </w:p>
    <w:p w:rsidR="001158F1" w:rsidRDefault="000A0052" w:rsidP="001158F1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-316078</wp:posOffset>
            </wp:positionH>
            <wp:positionV relativeFrom="paragraph">
              <wp:posOffset>287655</wp:posOffset>
            </wp:positionV>
            <wp:extent cx="6793713" cy="6172200"/>
            <wp:effectExtent l="0" t="0" r="7620" b="0"/>
            <wp:wrapNone/>
            <wp:docPr id="1" name="Imagine 1" descr="https://www.edu.ro/sites/default/files/_imagini/agenda_evenimente/2024/Structura_an_scola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.ro/sites/default/files/_imagini/agenda_evenimente/2024/Structura_an_scolar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473" cy="617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8F1">
        <w:rPr>
          <w:rFonts w:ascii="Arial" w:hAnsi="Arial" w:cs="Arial"/>
          <w:color w:val="333333"/>
          <w:sz w:val="23"/>
          <w:szCs w:val="23"/>
        </w:rPr>
        <w:t>O reprezentare grafică a acestei dispuneri este disponibilă mai jos.</w:t>
      </w:r>
    </w:p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A20A91" w:rsidRDefault="00A20A91"/>
    <w:p w:rsidR="001158F1" w:rsidRDefault="001158F1"/>
    <w:sectPr w:rsidR="001158F1" w:rsidSect="00A20A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F1"/>
    <w:rsid w:val="000A0052"/>
    <w:rsid w:val="001158F1"/>
    <w:rsid w:val="00A2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D8AB6-D099-4718-9486-FA079F67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11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115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54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187952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edu.ro/sites/default/files/_fi%C8%99iere/Legislatie/2024/Ordin_3694_an_scolar_2024-2025_MOficial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</dc:creator>
  <cp:keywords/>
  <dc:description/>
  <cp:lastModifiedBy>CIUCHI MIHAELA-LILIANA</cp:lastModifiedBy>
  <cp:revision>4</cp:revision>
  <cp:lastPrinted>2024-09-05T10:58:00Z</cp:lastPrinted>
  <dcterms:created xsi:type="dcterms:W3CDTF">2024-08-25T14:37:00Z</dcterms:created>
  <dcterms:modified xsi:type="dcterms:W3CDTF">2024-09-05T10:59:00Z</dcterms:modified>
</cp:coreProperties>
</file>