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E1" w:rsidRPr="00D02B71" w:rsidRDefault="005353E1" w:rsidP="00D02B71">
      <w:pPr>
        <w:jc w:val="center"/>
        <w:rPr>
          <w:rFonts w:ascii="Arial" w:hAnsi="Arial" w:cs="Arial"/>
          <w:b/>
          <w:sz w:val="24"/>
          <w:szCs w:val="24"/>
        </w:rPr>
      </w:pPr>
      <w:r w:rsidRPr="00D02B71">
        <w:rPr>
          <w:rFonts w:ascii="Arial" w:hAnsi="Arial" w:cs="Arial"/>
          <w:b/>
          <w:sz w:val="24"/>
          <w:szCs w:val="24"/>
        </w:rPr>
        <w:t xml:space="preserve">Journée européenne des langues </w:t>
      </w:r>
      <w:r w:rsidR="007E6C01" w:rsidRPr="00D02B71">
        <w:rPr>
          <w:rFonts w:ascii="Arial" w:hAnsi="Arial" w:cs="Arial"/>
          <w:b/>
          <w:sz w:val="24"/>
          <w:szCs w:val="24"/>
        </w:rPr>
        <w:t>–</w:t>
      </w:r>
      <w:r w:rsidRPr="00D02B71">
        <w:rPr>
          <w:rFonts w:ascii="Arial" w:hAnsi="Arial" w:cs="Arial"/>
          <w:b/>
          <w:sz w:val="24"/>
          <w:szCs w:val="24"/>
        </w:rPr>
        <w:t xml:space="preserve"> 26 septembre 2017</w:t>
      </w:r>
    </w:p>
    <w:tbl>
      <w:tblPr>
        <w:tblW w:w="4526" w:type="dxa"/>
        <w:jc w:val="center"/>
        <w:tblLayout w:type="fixed"/>
        <w:tblLook w:val="04A0"/>
      </w:tblPr>
      <w:tblGrid>
        <w:gridCol w:w="2263"/>
        <w:gridCol w:w="2263"/>
      </w:tblGrid>
      <w:tr w:rsidR="005353E1" w:rsidRPr="00602938" w:rsidTr="00602938">
        <w:trPr>
          <w:jc w:val="center"/>
        </w:trPr>
        <w:tc>
          <w:tcPr>
            <w:tcW w:w="2263" w:type="dxa"/>
          </w:tcPr>
          <w:p w:rsidR="005353E1" w:rsidRPr="00602938" w:rsidRDefault="005353E1" w:rsidP="00602938">
            <w:pPr>
              <w:pStyle w:val="Heading1"/>
              <w:spacing w:before="240" w:line="240" w:lineRule="auto"/>
              <w:contextualSpacing/>
              <w:jc w:val="center"/>
              <w:rPr>
                <w:rFonts w:ascii="Arial" w:hAnsi="Arial" w:cs="Arial"/>
                <w:sz w:val="20"/>
                <w:szCs w:val="20"/>
              </w:rPr>
            </w:pPr>
            <w:r w:rsidRPr="00602938">
              <w:rPr>
                <w:rFonts w:ascii="Arial" w:hAnsi="Arial" w:cs="Arial"/>
                <w:noProof/>
                <w:sz w:val="20"/>
                <w:szCs w:val="20"/>
                <w:lang w:val="de-AT" w:eastAsia="de-AT" w:bidi="ar-SA"/>
              </w:rPr>
              <w:drawing>
                <wp:inline distT="0" distB="0" distL="0" distR="0">
                  <wp:extent cx="1013460" cy="643510"/>
                  <wp:effectExtent l="0" t="0" r="0" b="4445"/>
                  <wp:docPr id="1" name="Picture 2" descr="ed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l logo"/>
                          <pic:cNvPicPr>
                            <a:picLocks noChangeAspect="1" noChangeArrowheads="1"/>
                          </pic:cNvPicPr>
                        </pic:nvPicPr>
                        <pic:blipFill>
                          <a:blip r:embed="rId6" cstate="print"/>
                          <a:srcRect/>
                          <a:stretch>
                            <a:fillRect/>
                          </a:stretch>
                        </pic:blipFill>
                        <pic:spPr bwMode="auto">
                          <a:xfrm>
                            <a:off x="0" y="0"/>
                            <a:ext cx="1035478" cy="657491"/>
                          </a:xfrm>
                          <a:prstGeom prst="rect">
                            <a:avLst/>
                          </a:prstGeom>
                          <a:noFill/>
                          <a:ln w="9525">
                            <a:noFill/>
                            <a:miter lim="800000"/>
                            <a:headEnd/>
                            <a:tailEnd/>
                          </a:ln>
                        </pic:spPr>
                      </pic:pic>
                    </a:graphicData>
                  </a:graphic>
                </wp:inline>
              </w:drawing>
            </w:r>
          </w:p>
        </w:tc>
        <w:tc>
          <w:tcPr>
            <w:tcW w:w="2263" w:type="dxa"/>
          </w:tcPr>
          <w:p w:rsidR="005353E1" w:rsidRPr="00602938" w:rsidRDefault="005353E1" w:rsidP="00602938">
            <w:pPr>
              <w:pStyle w:val="Heading1"/>
              <w:spacing w:before="0"/>
              <w:jc w:val="center"/>
              <w:rPr>
                <w:rFonts w:ascii="Arial" w:hAnsi="Arial" w:cs="Arial"/>
                <w:sz w:val="20"/>
                <w:szCs w:val="20"/>
              </w:rPr>
            </w:pPr>
            <w:r w:rsidRPr="00602938">
              <w:rPr>
                <w:rFonts w:ascii="Arial" w:hAnsi="Arial" w:cs="Arial"/>
                <w:noProof/>
                <w:sz w:val="20"/>
                <w:szCs w:val="20"/>
                <w:lang w:val="de-AT" w:eastAsia="de-AT" w:bidi="ar-SA"/>
              </w:rPr>
              <w:drawing>
                <wp:inline distT="0" distB="0" distL="0" distR="0">
                  <wp:extent cx="1112520" cy="890016"/>
                  <wp:effectExtent l="0" t="0" r="0" b="0"/>
                  <wp:docPr id="3" name="Picture 2" descr="ee7b1fc6-055b-490b-a59b-a65969e440a2?t=1371222819000?t=13712228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7b1fc6-055b-490b-a59b-a65969e440a2?t=1371222819000?t=1371222819000"/>
                          <pic:cNvPicPr>
                            <a:picLocks noChangeAspect="1" noChangeArrowheads="1"/>
                          </pic:cNvPicPr>
                        </pic:nvPicPr>
                        <pic:blipFill>
                          <a:blip r:embed="rId7" cstate="print"/>
                          <a:srcRect/>
                          <a:stretch>
                            <a:fillRect/>
                          </a:stretch>
                        </pic:blipFill>
                        <pic:spPr bwMode="auto">
                          <a:xfrm>
                            <a:off x="0" y="0"/>
                            <a:ext cx="1155683" cy="924547"/>
                          </a:xfrm>
                          <a:prstGeom prst="rect">
                            <a:avLst/>
                          </a:prstGeom>
                          <a:noFill/>
                          <a:ln w="9525">
                            <a:noFill/>
                            <a:miter lim="800000"/>
                            <a:headEnd/>
                            <a:tailEnd/>
                          </a:ln>
                        </pic:spPr>
                      </pic:pic>
                    </a:graphicData>
                  </a:graphic>
                </wp:inline>
              </w:drawing>
            </w:r>
          </w:p>
        </w:tc>
      </w:tr>
    </w:tbl>
    <w:p w:rsidR="00D02B71" w:rsidRDefault="00D02B71" w:rsidP="00D02B71">
      <w:pPr>
        <w:rPr>
          <w:rFonts w:ascii="Arial" w:hAnsi="Arial" w:cs="Arial"/>
          <w:b/>
          <w:sz w:val="24"/>
          <w:szCs w:val="24"/>
        </w:rPr>
      </w:pPr>
    </w:p>
    <w:p w:rsidR="00D02B71" w:rsidRPr="00D02B71" w:rsidRDefault="00D02B71" w:rsidP="00D02B71">
      <w:pPr>
        <w:rPr>
          <w:rFonts w:ascii="Arial" w:hAnsi="Arial" w:cs="Arial"/>
          <w:b/>
          <w:sz w:val="24"/>
          <w:szCs w:val="24"/>
        </w:rPr>
      </w:pPr>
      <w:r w:rsidRPr="00D02B71">
        <w:rPr>
          <w:rFonts w:ascii="Arial" w:hAnsi="Arial" w:cs="Arial"/>
          <w:b/>
          <w:sz w:val="24"/>
          <w:szCs w:val="24"/>
        </w:rPr>
        <w:t xml:space="preserve">Déclaration du Secrétaire Général du Conseil </w:t>
      </w:r>
      <w:r>
        <w:rPr>
          <w:rFonts w:ascii="Arial" w:hAnsi="Arial" w:cs="Arial"/>
          <w:b/>
          <w:sz w:val="24"/>
          <w:szCs w:val="24"/>
        </w:rPr>
        <w:t xml:space="preserve">de l’Europe, </w:t>
      </w:r>
      <w:proofErr w:type="spellStart"/>
      <w:r>
        <w:rPr>
          <w:rFonts w:ascii="Arial" w:hAnsi="Arial" w:cs="Arial"/>
          <w:b/>
          <w:sz w:val="24"/>
          <w:szCs w:val="24"/>
        </w:rPr>
        <w:t>Thorbjørn</w:t>
      </w:r>
      <w:proofErr w:type="spellEnd"/>
      <w:r>
        <w:rPr>
          <w:rFonts w:ascii="Arial" w:hAnsi="Arial" w:cs="Arial"/>
          <w:b/>
          <w:sz w:val="24"/>
          <w:szCs w:val="24"/>
        </w:rPr>
        <w:t xml:space="preserve"> </w:t>
      </w:r>
      <w:proofErr w:type="spellStart"/>
      <w:r>
        <w:rPr>
          <w:rFonts w:ascii="Arial" w:hAnsi="Arial" w:cs="Arial"/>
          <w:b/>
          <w:sz w:val="24"/>
          <w:szCs w:val="24"/>
        </w:rPr>
        <w:t>Jagland</w:t>
      </w:r>
      <w:proofErr w:type="spellEnd"/>
      <w:r>
        <w:rPr>
          <w:rFonts w:ascii="Arial" w:hAnsi="Arial" w:cs="Arial"/>
          <w:b/>
          <w:sz w:val="24"/>
          <w:szCs w:val="24"/>
        </w:rPr>
        <w:t xml:space="preserve"> </w:t>
      </w:r>
    </w:p>
    <w:p w:rsidR="00333F98" w:rsidRPr="00333F98" w:rsidRDefault="00333F98" w:rsidP="00333F98">
      <w:pPr>
        <w:pBdr>
          <w:bottom w:val="single" w:sz="12" w:space="1" w:color="auto"/>
        </w:pBdr>
        <w:jc w:val="both"/>
        <w:rPr>
          <w:rFonts w:ascii="Arial" w:eastAsia="Times New Roman" w:hAnsi="Arial" w:cs="Arial"/>
          <w:sz w:val="24"/>
          <w:szCs w:val="24"/>
          <w:lang w:eastAsia="de-AT" w:bidi="ar-SA"/>
        </w:rPr>
      </w:pPr>
      <w:r>
        <w:rPr>
          <w:rFonts w:ascii="Arial" w:eastAsia="Times New Roman" w:hAnsi="Arial" w:cs="Arial"/>
          <w:sz w:val="24"/>
          <w:szCs w:val="24"/>
          <w:lang w:eastAsia="de-AT" w:bidi="ar-SA"/>
        </w:rPr>
        <w:t>« </w:t>
      </w:r>
      <w:r w:rsidRPr="00333F98">
        <w:rPr>
          <w:rFonts w:ascii="Arial" w:eastAsia="Times New Roman" w:hAnsi="Arial" w:cs="Arial"/>
          <w:sz w:val="24"/>
          <w:szCs w:val="24"/>
          <w:lang w:eastAsia="de-AT" w:bidi="ar-SA"/>
        </w:rPr>
        <w:t>Cette année la célébration de la Journée européenne des langues mettra l’accent sur l’innovation dans l’apprentissage et l’enseignement des langues.  Il s’agit d’une occasion parfaite de souligner l’immense valeur de la diversité culturelle européenne. Les nations européennes ne sont jamais plus solides et plus prospères que lorsque nous nous montrons ouverts et tournés vers l’extérieur, prêts à adopter d’autres modes de vie, et lorsque nous accueillons ceux qui peuvent contribuer à nos sociétés. En prenant le temps de nous arrêter pour célébrer les dizaines de langues parlées dans nos communautés, nous pouvons transmettre un message puissant : l’Europe est un lieu véritablement multilingue où toutes les origines sont les bienvenues et où chacun dispose d’une voix égale. Pour marquer ce jour, des centaines d’événements ont été organisés par des écoles, des universités et des établissements culturels. Je voudrais adresser mes cordiales salutations à tous les participants</w:t>
      </w:r>
      <w:r>
        <w:rPr>
          <w:rFonts w:ascii="Arial" w:eastAsia="Times New Roman" w:hAnsi="Arial" w:cs="Arial"/>
          <w:sz w:val="24"/>
          <w:szCs w:val="24"/>
          <w:lang w:eastAsia="de-AT" w:bidi="ar-SA"/>
        </w:rPr>
        <w:t>.»</w:t>
      </w:r>
      <w:r w:rsidRPr="00333F98">
        <w:rPr>
          <w:rFonts w:ascii="Arial" w:eastAsia="Times New Roman" w:hAnsi="Arial" w:cs="Arial"/>
          <w:sz w:val="24"/>
          <w:szCs w:val="24"/>
          <w:lang w:eastAsia="de-AT" w:bidi="ar-SA"/>
        </w:rPr>
        <w:t xml:space="preserve"> </w:t>
      </w:r>
    </w:p>
    <w:p w:rsidR="00D02B71" w:rsidRPr="00A002F7" w:rsidRDefault="00333F98" w:rsidP="00333F98">
      <w:pPr>
        <w:pBdr>
          <w:bottom w:val="single" w:sz="12" w:space="1" w:color="auto"/>
        </w:pBdr>
        <w:rPr>
          <w:rFonts w:ascii="Arial" w:hAnsi="Arial" w:cs="Arial"/>
          <w:sz w:val="24"/>
          <w:szCs w:val="24"/>
        </w:rPr>
      </w:pPr>
      <w:hyperlink r:id="rId8" w:history="1">
        <w:r w:rsidRPr="00984BF9">
          <w:rPr>
            <w:rStyle w:val="Hyperlink"/>
            <w:rFonts w:ascii="Arial" w:hAnsi="Arial" w:cs="Arial"/>
            <w:sz w:val="24"/>
            <w:szCs w:val="24"/>
          </w:rPr>
          <w:t>www.coe</w:t>
        </w:r>
        <w:r w:rsidRPr="00984BF9">
          <w:rPr>
            <w:rStyle w:val="Hyperlink"/>
            <w:rFonts w:ascii="Arial" w:hAnsi="Arial" w:cs="Arial"/>
            <w:sz w:val="24"/>
            <w:szCs w:val="24"/>
          </w:rPr>
          <w:t>.</w:t>
        </w:r>
        <w:r w:rsidRPr="00984BF9">
          <w:rPr>
            <w:rStyle w:val="Hyperlink"/>
            <w:rFonts w:ascii="Arial" w:hAnsi="Arial" w:cs="Arial"/>
            <w:sz w:val="24"/>
            <w:szCs w:val="24"/>
          </w:rPr>
          <w:t>int/JEL</w:t>
        </w:r>
      </w:hyperlink>
      <w:r w:rsidR="00D02B71" w:rsidRPr="00A002F7">
        <w:rPr>
          <w:rFonts w:ascii="Arial" w:hAnsi="Arial" w:cs="Arial"/>
          <w:sz w:val="24"/>
          <w:szCs w:val="24"/>
        </w:rPr>
        <w:t xml:space="preserve"> </w:t>
      </w:r>
    </w:p>
    <w:p w:rsidR="00816D44" w:rsidRPr="00D02B71" w:rsidRDefault="00816D44" w:rsidP="00816D44">
      <w:pPr>
        <w:rPr>
          <w:rFonts w:ascii="Arial" w:hAnsi="Arial" w:cs="Arial"/>
          <w:b/>
          <w:sz w:val="24"/>
          <w:szCs w:val="24"/>
        </w:rPr>
      </w:pPr>
      <w:r w:rsidRPr="00D02B71">
        <w:rPr>
          <w:rFonts w:ascii="Arial" w:hAnsi="Arial" w:cs="Arial"/>
          <w:b/>
          <w:sz w:val="24"/>
          <w:szCs w:val="24"/>
        </w:rPr>
        <w:t>Informations générales sur la Journée</w:t>
      </w:r>
    </w:p>
    <w:p w:rsidR="00816D44" w:rsidRPr="00D02B71" w:rsidRDefault="00816D44" w:rsidP="004D1FA5">
      <w:pPr>
        <w:jc w:val="both"/>
        <w:rPr>
          <w:rFonts w:ascii="Arial" w:hAnsi="Arial" w:cs="Arial"/>
          <w:sz w:val="24"/>
          <w:szCs w:val="24"/>
        </w:rPr>
      </w:pPr>
      <w:r w:rsidRPr="00D02B71">
        <w:rPr>
          <w:rFonts w:ascii="Arial" w:hAnsi="Arial" w:cs="Arial"/>
          <w:sz w:val="24"/>
          <w:szCs w:val="24"/>
        </w:rPr>
        <w:t xml:space="preserve">La </w:t>
      </w:r>
      <w:r w:rsidR="00C9144C" w:rsidRPr="00D02B71">
        <w:rPr>
          <w:rFonts w:ascii="Arial" w:hAnsi="Arial" w:cs="Arial"/>
          <w:sz w:val="24"/>
          <w:szCs w:val="24"/>
        </w:rPr>
        <w:t>JEL</w:t>
      </w:r>
      <w:r w:rsidRPr="00D02B71">
        <w:rPr>
          <w:rFonts w:ascii="Arial" w:hAnsi="Arial" w:cs="Arial"/>
          <w:sz w:val="24"/>
          <w:szCs w:val="24"/>
        </w:rPr>
        <w:t xml:space="preserve"> est une journée de célébration annuelle pour encourager l</w:t>
      </w:r>
      <w:r w:rsidR="00602938" w:rsidRPr="00D02B71">
        <w:rPr>
          <w:rFonts w:ascii="Arial" w:hAnsi="Arial" w:cs="Arial"/>
          <w:sz w:val="24"/>
          <w:szCs w:val="24"/>
        </w:rPr>
        <w:t>’</w:t>
      </w:r>
      <w:r w:rsidRPr="00D02B71">
        <w:rPr>
          <w:rFonts w:ascii="Arial" w:hAnsi="Arial" w:cs="Arial"/>
          <w:sz w:val="24"/>
          <w:szCs w:val="24"/>
        </w:rPr>
        <w:t>apprentissage des langues dans toute l</w:t>
      </w:r>
      <w:r w:rsidR="00602938" w:rsidRPr="00D02B71">
        <w:rPr>
          <w:rFonts w:ascii="Arial" w:hAnsi="Arial" w:cs="Arial"/>
          <w:sz w:val="24"/>
          <w:szCs w:val="24"/>
        </w:rPr>
        <w:t>’</w:t>
      </w:r>
      <w:r w:rsidRPr="00D02B71">
        <w:rPr>
          <w:rFonts w:ascii="Arial" w:hAnsi="Arial" w:cs="Arial"/>
          <w:sz w:val="24"/>
          <w:szCs w:val="24"/>
        </w:rPr>
        <w:t>Europe. A l</w:t>
      </w:r>
      <w:r w:rsidR="00602938" w:rsidRPr="00D02B71">
        <w:rPr>
          <w:rFonts w:ascii="Arial" w:hAnsi="Arial" w:cs="Arial"/>
          <w:sz w:val="24"/>
          <w:szCs w:val="24"/>
        </w:rPr>
        <w:t>’</w:t>
      </w:r>
      <w:r w:rsidRPr="00D02B71">
        <w:rPr>
          <w:rFonts w:ascii="Arial" w:hAnsi="Arial" w:cs="Arial"/>
          <w:sz w:val="24"/>
          <w:szCs w:val="24"/>
        </w:rPr>
        <w:t>initiative du Conseil de l</w:t>
      </w:r>
      <w:r w:rsidR="00602938" w:rsidRPr="00D02B71">
        <w:rPr>
          <w:rFonts w:ascii="Arial" w:hAnsi="Arial" w:cs="Arial"/>
          <w:sz w:val="24"/>
          <w:szCs w:val="24"/>
        </w:rPr>
        <w:t>’</w:t>
      </w:r>
      <w:r w:rsidRPr="00D02B71">
        <w:rPr>
          <w:rFonts w:ascii="Arial" w:hAnsi="Arial" w:cs="Arial"/>
          <w:sz w:val="24"/>
          <w:szCs w:val="24"/>
        </w:rPr>
        <w:t>Europe, la JEL est célébrée le 26 septembre de chaque année depuis l</w:t>
      </w:r>
      <w:r w:rsidR="00602938" w:rsidRPr="00D02B71">
        <w:rPr>
          <w:rFonts w:ascii="Arial" w:hAnsi="Arial" w:cs="Arial"/>
          <w:sz w:val="24"/>
          <w:szCs w:val="24"/>
        </w:rPr>
        <w:t>’</w:t>
      </w:r>
      <w:r w:rsidRPr="00D02B71">
        <w:rPr>
          <w:rFonts w:ascii="Arial" w:hAnsi="Arial" w:cs="Arial"/>
          <w:sz w:val="24"/>
          <w:szCs w:val="24"/>
        </w:rPr>
        <w:t>Année européenne des langues en 2001.</w:t>
      </w:r>
      <w:r w:rsidR="00E925B7" w:rsidRPr="00D02B71">
        <w:rPr>
          <w:rFonts w:ascii="Arial" w:hAnsi="Arial" w:cs="Arial"/>
          <w:sz w:val="24"/>
          <w:szCs w:val="24"/>
        </w:rPr>
        <w:t xml:space="preserve"> </w:t>
      </w:r>
      <w:r w:rsidRPr="00D02B71">
        <w:rPr>
          <w:rFonts w:ascii="Arial" w:hAnsi="Arial" w:cs="Arial"/>
          <w:sz w:val="24"/>
          <w:szCs w:val="24"/>
        </w:rPr>
        <w:t>Les obje</w:t>
      </w:r>
      <w:r w:rsidR="006F0A9B" w:rsidRPr="00D02B71">
        <w:rPr>
          <w:rFonts w:ascii="Arial" w:hAnsi="Arial" w:cs="Arial"/>
          <w:sz w:val="24"/>
          <w:szCs w:val="24"/>
        </w:rPr>
        <w:t>ctifs spécifiques de la Journée</w:t>
      </w:r>
      <w:r w:rsidRPr="00D02B71">
        <w:rPr>
          <w:rFonts w:ascii="Arial" w:hAnsi="Arial" w:cs="Arial"/>
          <w:sz w:val="24"/>
          <w:szCs w:val="24"/>
        </w:rPr>
        <w:t xml:space="preserve"> sont les suivants :</w:t>
      </w:r>
    </w:p>
    <w:p w:rsidR="00FF06CB" w:rsidRPr="00D02B71" w:rsidRDefault="002D45C1" w:rsidP="004D1FA5">
      <w:pPr>
        <w:numPr>
          <w:ilvl w:val="0"/>
          <w:numId w:val="3"/>
        </w:numPr>
        <w:jc w:val="both"/>
        <w:rPr>
          <w:rFonts w:ascii="Arial" w:hAnsi="Arial" w:cs="Arial"/>
          <w:sz w:val="24"/>
          <w:szCs w:val="24"/>
        </w:rPr>
      </w:pPr>
      <w:r w:rsidRPr="00D02B71">
        <w:rPr>
          <w:rFonts w:ascii="Arial" w:hAnsi="Arial" w:cs="Arial"/>
          <w:sz w:val="24"/>
          <w:szCs w:val="24"/>
        </w:rPr>
        <w:t>Sensibiliser le public à l</w:t>
      </w:r>
      <w:r w:rsidR="00602938" w:rsidRPr="00D02B71">
        <w:rPr>
          <w:rFonts w:ascii="Arial" w:hAnsi="Arial" w:cs="Arial"/>
          <w:sz w:val="24"/>
          <w:szCs w:val="24"/>
        </w:rPr>
        <w:t>’</w:t>
      </w:r>
      <w:r w:rsidRPr="00D02B71">
        <w:rPr>
          <w:rFonts w:ascii="Arial" w:hAnsi="Arial" w:cs="Arial"/>
          <w:sz w:val="24"/>
          <w:szCs w:val="24"/>
        </w:rPr>
        <w:t>importance de l</w:t>
      </w:r>
      <w:r w:rsidR="00602938" w:rsidRPr="00D02B71">
        <w:rPr>
          <w:rFonts w:ascii="Arial" w:hAnsi="Arial" w:cs="Arial"/>
          <w:sz w:val="24"/>
          <w:szCs w:val="24"/>
        </w:rPr>
        <w:t>’</w:t>
      </w:r>
      <w:r w:rsidRPr="00D02B71">
        <w:rPr>
          <w:rFonts w:ascii="Arial" w:hAnsi="Arial" w:cs="Arial"/>
          <w:sz w:val="24"/>
          <w:szCs w:val="24"/>
        </w:rPr>
        <w:t>apprentissage des langues afin de favoriser le plurilinguisme et la compréhension interculturelle ;</w:t>
      </w:r>
    </w:p>
    <w:p w:rsidR="00816D44" w:rsidRPr="00D02B71" w:rsidRDefault="00816D44" w:rsidP="004D1FA5">
      <w:pPr>
        <w:numPr>
          <w:ilvl w:val="0"/>
          <w:numId w:val="3"/>
        </w:numPr>
        <w:jc w:val="both"/>
        <w:rPr>
          <w:rFonts w:ascii="Arial" w:hAnsi="Arial" w:cs="Arial"/>
          <w:sz w:val="24"/>
          <w:szCs w:val="24"/>
        </w:rPr>
      </w:pPr>
      <w:r w:rsidRPr="00D02B71">
        <w:rPr>
          <w:rFonts w:ascii="Arial" w:hAnsi="Arial" w:cs="Arial"/>
          <w:sz w:val="24"/>
          <w:szCs w:val="24"/>
        </w:rPr>
        <w:t>promouvoir la grande diversité linguistique et culturelle de l</w:t>
      </w:r>
      <w:r w:rsidR="00602938" w:rsidRPr="00D02B71">
        <w:rPr>
          <w:rFonts w:ascii="Arial" w:hAnsi="Arial" w:cs="Arial"/>
          <w:sz w:val="24"/>
          <w:szCs w:val="24"/>
        </w:rPr>
        <w:t>’</w:t>
      </w:r>
      <w:r w:rsidRPr="00D02B71">
        <w:rPr>
          <w:rFonts w:ascii="Arial" w:hAnsi="Arial" w:cs="Arial"/>
          <w:sz w:val="24"/>
          <w:szCs w:val="24"/>
        </w:rPr>
        <w:t xml:space="preserve">Europe ; </w:t>
      </w:r>
    </w:p>
    <w:p w:rsidR="00816D44" w:rsidRPr="00D02B71" w:rsidRDefault="00816D44" w:rsidP="004D1FA5">
      <w:pPr>
        <w:numPr>
          <w:ilvl w:val="0"/>
          <w:numId w:val="3"/>
        </w:numPr>
        <w:jc w:val="both"/>
        <w:rPr>
          <w:rFonts w:ascii="Arial" w:hAnsi="Arial" w:cs="Arial"/>
          <w:sz w:val="24"/>
          <w:szCs w:val="24"/>
        </w:rPr>
      </w:pPr>
      <w:r w:rsidRPr="00D02B71">
        <w:rPr>
          <w:rFonts w:ascii="Arial" w:hAnsi="Arial" w:cs="Arial"/>
          <w:sz w:val="24"/>
          <w:szCs w:val="24"/>
        </w:rPr>
        <w:t>encourager l</w:t>
      </w:r>
      <w:r w:rsidR="00602938" w:rsidRPr="00D02B71">
        <w:rPr>
          <w:rFonts w:ascii="Arial" w:hAnsi="Arial" w:cs="Arial"/>
          <w:sz w:val="24"/>
          <w:szCs w:val="24"/>
        </w:rPr>
        <w:t>’</w:t>
      </w:r>
      <w:r w:rsidRPr="00D02B71">
        <w:rPr>
          <w:rFonts w:ascii="Arial" w:hAnsi="Arial" w:cs="Arial"/>
          <w:sz w:val="24"/>
          <w:szCs w:val="24"/>
        </w:rPr>
        <w:t>apprentissage des langues tout au long de la vie dans le contexte scolaire et</w:t>
      </w:r>
      <w:r w:rsidR="006F0A9B" w:rsidRPr="00D02B71">
        <w:rPr>
          <w:rFonts w:ascii="Arial" w:hAnsi="Arial" w:cs="Arial"/>
          <w:sz w:val="24"/>
          <w:szCs w:val="24"/>
        </w:rPr>
        <w:t xml:space="preserve"> au-delà</w:t>
      </w:r>
      <w:r w:rsidRPr="00D02B71">
        <w:rPr>
          <w:rFonts w:ascii="Arial" w:hAnsi="Arial" w:cs="Arial"/>
          <w:sz w:val="24"/>
          <w:szCs w:val="24"/>
        </w:rPr>
        <w:t>.</w:t>
      </w:r>
    </w:p>
    <w:p w:rsidR="00AE53A1" w:rsidRPr="00D02B71" w:rsidRDefault="00816D44" w:rsidP="004D1FA5">
      <w:pPr>
        <w:jc w:val="both"/>
        <w:rPr>
          <w:rFonts w:ascii="Arial" w:hAnsi="Arial" w:cs="Arial"/>
          <w:sz w:val="24"/>
          <w:szCs w:val="24"/>
        </w:rPr>
      </w:pPr>
      <w:r w:rsidRPr="00D02B71">
        <w:rPr>
          <w:rFonts w:ascii="Arial" w:hAnsi="Arial" w:cs="Arial"/>
          <w:sz w:val="24"/>
          <w:szCs w:val="24"/>
        </w:rPr>
        <w:t>Le site web dédié à la J</w:t>
      </w:r>
      <w:r w:rsidR="004911D6" w:rsidRPr="00D02B71">
        <w:rPr>
          <w:rFonts w:ascii="Arial" w:hAnsi="Arial" w:cs="Arial"/>
          <w:sz w:val="24"/>
          <w:szCs w:val="24"/>
        </w:rPr>
        <w:t>EL</w:t>
      </w:r>
      <w:r w:rsidRPr="00D02B71">
        <w:rPr>
          <w:rFonts w:ascii="Arial" w:hAnsi="Arial" w:cs="Arial"/>
          <w:sz w:val="24"/>
          <w:szCs w:val="24"/>
        </w:rPr>
        <w:t xml:space="preserve"> est disponible en 36 langues et des centaines d</w:t>
      </w:r>
      <w:r w:rsidR="00602938" w:rsidRPr="00D02B71">
        <w:rPr>
          <w:rFonts w:ascii="Arial" w:hAnsi="Arial" w:cs="Arial"/>
          <w:sz w:val="24"/>
          <w:szCs w:val="24"/>
        </w:rPr>
        <w:t>’</w:t>
      </w:r>
      <w:r w:rsidRPr="00D02B71">
        <w:rPr>
          <w:rFonts w:ascii="Arial" w:hAnsi="Arial" w:cs="Arial"/>
          <w:sz w:val="24"/>
          <w:szCs w:val="24"/>
        </w:rPr>
        <w:t xml:space="preserve">activités sont enregistrées dans le </w:t>
      </w:r>
      <w:hyperlink r:id="rId9">
        <w:r w:rsidRPr="00D02B71">
          <w:rPr>
            <w:rStyle w:val="Hyperlink"/>
            <w:rFonts w:ascii="Arial" w:hAnsi="Arial" w:cs="Arial"/>
            <w:sz w:val="24"/>
            <w:szCs w:val="24"/>
          </w:rPr>
          <w:t>calendrier des événements</w:t>
        </w:r>
      </w:hyperlink>
      <w:r w:rsidRPr="00D02B71">
        <w:rPr>
          <w:rFonts w:ascii="Arial" w:hAnsi="Arial" w:cs="Arial"/>
          <w:sz w:val="24"/>
          <w:szCs w:val="24"/>
        </w:rPr>
        <w:t xml:space="preserve">. Les activités liées à la JEL, qui ont lieu en Europe et de plus en plus </w:t>
      </w:r>
      <w:r w:rsidR="009A330C" w:rsidRPr="00D02B71">
        <w:rPr>
          <w:rFonts w:ascii="Arial" w:hAnsi="Arial" w:cs="Arial"/>
          <w:sz w:val="24"/>
          <w:szCs w:val="24"/>
        </w:rPr>
        <w:t xml:space="preserve">souvent </w:t>
      </w:r>
      <w:r w:rsidRPr="00D02B71">
        <w:rPr>
          <w:rFonts w:ascii="Arial" w:hAnsi="Arial" w:cs="Arial"/>
          <w:sz w:val="24"/>
          <w:szCs w:val="24"/>
        </w:rPr>
        <w:t>sur d</w:t>
      </w:r>
      <w:r w:rsidR="00602938" w:rsidRPr="00D02B71">
        <w:rPr>
          <w:rFonts w:ascii="Arial" w:hAnsi="Arial" w:cs="Arial"/>
          <w:sz w:val="24"/>
          <w:szCs w:val="24"/>
        </w:rPr>
        <w:t>’</w:t>
      </w:r>
      <w:r w:rsidRPr="00D02B71">
        <w:rPr>
          <w:rFonts w:ascii="Arial" w:hAnsi="Arial" w:cs="Arial"/>
          <w:sz w:val="24"/>
          <w:szCs w:val="24"/>
        </w:rPr>
        <w:t xml:space="preserve">autres continents, sont organisées principalement par des écoles, des universités, des instituts linguistiques et culturels, des associations ainsi que par les </w:t>
      </w:r>
      <w:hyperlink r:id="rId10">
        <w:r w:rsidRPr="00D02B71">
          <w:rPr>
            <w:rStyle w:val="Hyperlink"/>
            <w:rFonts w:ascii="Arial" w:hAnsi="Arial" w:cs="Arial"/>
            <w:sz w:val="24"/>
            <w:szCs w:val="24"/>
          </w:rPr>
          <w:t>Bureaux extérieurs de traduction de la Commission européenne</w:t>
        </w:r>
      </w:hyperlink>
      <w:r w:rsidRPr="00D02B71">
        <w:rPr>
          <w:rFonts w:ascii="Arial" w:hAnsi="Arial" w:cs="Arial"/>
          <w:sz w:val="24"/>
          <w:szCs w:val="24"/>
        </w:rPr>
        <w:t>. Pour l</w:t>
      </w:r>
      <w:r w:rsidR="00602938" w:rsidRPr="00D02B71">
        <w:rPr>
          <w:rFonts w:ascii="Arial" w:hAnsi="Arial" w:cs="Arial"/>
          <w:sz w:val="24"/>
          <w:szCs w:val="24"/>
        </w:rPr>
        <w:t>’</w:t>
      </w:r>
      <w:r w:rsidR="009947CC" w:rsidRPr="00D02B71">
        <w:rPr>
          <w:rFonts w:ascii="Arial" w:hAnsi="Arial" w:cs="Arial"/>
          <w:sz w:val="24"/>
          <w:szCs w:val="24"/>
        </w:rPr>
        <w:t>édition 2016, plus de 1</w:t>
      </w:r>
      <w:r w:rsidRPr="00D02B71">
        <w:rPr>
          <w:rFonts w:ascii="Arial" w:hAnsi="Arial" w:cs="Arial"/>
          <w:sz w:val="24"/>
          <w:szCs w:val="24"/>
        </w:rPr>
        <w:t>100 événements ont été enregistrés.</w:t>
      </w:r>
    </w:p>
    <w:sectPr w:rsidR="00AE53A1" w:rsidRPr="00D02B71" w:rsidSect="003A430C">
      <w:pgSz w:w="11906" w:h="16838"/>
      <w:pgMar w:top="1077" w:right="1021" w:bottom="1077"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F6BE5"/>
    <w:multiLevelType w:val="hybridMultilevel"/>
    <w:tmpl w:val="EF7CF1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2530BCF"/>
    <w:multiLevelType w:val="hybridMultilevel"/>
    <w:tmpl w:val="633EBCA2"/>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2">
    <w:nsid w:val="7E183B77"/>
    <w:multiLevelType w:val="hybridMultilevel"/>
    <w:tmpl w:val="F34E8E4E"/>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1306F7"/>
    <w:rsid w:val="000018DF"/>
    <w:rsid w:val="00016782"/>
    <w:rsid w:val="000269CE"/>
    <w:rsid w:val="0003016A"/>
    <w:rsid w:val="000611DE"/>
    <w:rsid w:val="0007298C"/>
    <w:rsid w:val="000820B8"/>
    <w:rsid w:val="000A53BA"/>
    <w:rsid w:val="000A5C43"/>
    <w:rsid w:val="000A710D"/>
    <w:rsid w:val="000D14AD"/>
    <w:rsid w:val="0011658B"/>
    <w:rsid w:val="001306F7"/>
    <w:rsid w:val="0014365F"/>
    <w:rsid w:val="00156BC1"/>
    <w:rsid w:val="001C6F03"/>
    <w:rsid w:val="001D4E4F"/>
    <w:rsid w:val="001D5655"/>
    <w:rsid w:val="001E7CA6"/>
    <w:rsid w:val="002017FD"/>
    <w:rsid w:val="00203F07"/>
    <w:rsid w:val="00220FB1"/>
    <w:rsid w:val="002708A2"/>
    <w:rsid w:val="00287CD7"/>
    <w:rsid w:val="002A6282"/>
    <w:rsid w:val="002C7C00"/>
    <w:rsid w:val="002D45C1"/>
    <w:rsid w:val="002F5324"/>
    <w:rsid w:val="00311431"/>
    <w:rsid w:val="0031505B"/>
    <w:rsid w:val="003165A6"/>
    <w:rsid w:val="00333F98"/>
    <w:rsid w:val="00356136"/>
    <w:rsid w:val="003704A8"/>
    <w:rsid w:val="00377398"/>
    <w:rsid w:val="003949E7"/>
    <w:rsid w:val="003A430C"/>
    <w:rsid w:val="003B6196"/>
    <w:rsid w:val="003F1663"/>
    <w:rsid w:val="00422ED4"/>
    <w:rsid w:val="0043137E"/>
    <w:rsid w:val="00432329"/>
    <w:rsid w:val="00457E7D"/>
    <w:rsid w:val="004911D6"/>
    <w:rsid w:val="004B5828"/>
    <w:rsid w:val="004C0648"/>
    <w:rsid w:val="004C0F81"/>
    <w:rsid w:val="004C71D0"/>
    <w:rsid w:val="004D1FA5"/>
    <w:rsid w:val="004D3F64"/>
    <w:rsid w:val="004D593E"/>
    <w:rsid w:val="004F475B"/>
    <w:rsid w:val="00507DF4"/>
    <w:rsid w:val="005353E1"/>
    <w:rsid w:val="00573B86"/>
    <w:rsid w:val="00594D7A"/>
    <w:rsid w:val="005A5FD9"/>
    <w:rsid w:val="005A7989"/>
    <w:rsid w:val="005D20A3"/>
    <w:rsid w:val="00602938"/>
    <w:rsid w:val="006070CC"/>
    <w:rsid w:val="0061706C"/>
    <w:rsid w:val="006242CC"/>
    <w:rsid w:val="006512B8"/>
    <w:rsid w:val="00656729"/>
    <w:rsid w:val="00656E87"/>
    <w:rsid w:val="00671DFA"/>
    <w:rsid w:val="00680875"/>
    <w:rsid w:val="006A0393"/>
    <w:rsid w:val="006D6FC0"/>
    <w:rsid w:val="006F0A9B"/>
    <w:rsid w:val="0070123B"/>
    <w:rsid w:val="00733EE3"/>
    <w:rsid w:val="0074203B"/>
    <w:rsid w:val="00752782"/>
    <w:rsid w:val="00755B02"/>
    <w:rsid w:val="007B11BC"/>
    <w:rsid w:val="007B674A"/>
    <w:rsid w:val="007C271F"/>
    <w:rsid w:val="007E6C01"/>
    <w:rsid w:val="008046B1"/>
    <w:rsid w:val="00816D44"/>
    <w:rsid w:val="008409E4"/>
    <w:rsid w:val="008416D1"/>
    <w:rsid w:val="008556CE"/>
    <w:rsid w:val="0086358B"/>
    <w:rsid w:val="0086386B"/>
    <w:rsid w:val="00865728"/>
    <w:rsid w:val="008705A5"/>
    <w:rsid w:val="00873F27"/>
    <w:rsid w:val="008A07AC"/>
    <w:rsid w:val="008B1581"/>
    <w:rsid w:val="008C3740"/>
    <w:rsid w:val="008F1166"/>
    <w:rsid w:val="0091442C"/>
    <w:rsid w:val="00941096"/>
    <w:rsid w:val="00951F63"/>
    <w:rsid w:val="0096130B"/>
    <w:rsid w:val="009656FA"/>
    <w:rsid w:val="009674E4"/>
    <w:rsid w:val="009724EF"/>
    <w:rsid w:val="00986D5F"/>
    <w:rsid w:val="009947CC"/>
    <w:rsid w:val="009A133D"/>
    <w:rsid w:val="009A330C"/>
    <w:rsid w:val="009C5F0C"/>
    <w:rsid w:val="009E34BE"/>
    <w:rsid w:val="009F7B9F"/>
    <w:rsid w:val="00A10D45"/>
    <w:rsid w:val="00A21A1F"/>
    <w:rsid w:val="00A72418"/>
    <w:rsid w:val="00A76CEF"/>
    <w:rsid w:val="00A77962"/>
    <w:rsid w:val="00AA508C"/>
    <w:rsid w:val="00AD662D"/>
    <w:rsid w:val="00AE53A1"/>
    <w:rsid w:val="00AF3E28"/>
    <w:rsid w:val="00B13C1D"/>
    <w:rsid w:val="00B34676"/>
    <w:rsid w:val="00B61F1B"/>
    <w:rsid w:val="00B71E61"/>
    <w:rsid w:val="00B82B2B"/>
    <w:rsid w:val="00BA6CBE"/>
    <w:rsid w:val="00BF41D3"/>
    <w:rsid w:val="00C04B4A"/>
    <w:rsid w:val="00C14F55"/>
    <w:rsid w:val="00C17CDF"/>
    <w:rsid w:val="00C43EE6"/>
    <w:rsid w:val="00C4477C"/>
    <w:rsid w:val="00C5355C"/>
    <w:rsid w:val="00C800CC"/>
    <w:rsid w:val="00C81CB5"/>
    <w:rsid w:val="00C85059"/>
    <w:rsid w:val="00C855A8"/>
    <w:rsid w:val="00C909A9"/>
    <w:rsid w:val="00C9144C"/>
    <w:rsid w:val="00CA015C"/>
    <w:rsid w:val="00CD50AA"/>
    <w:rsid w:val="00CF581B"/>
    <w:rsid w:val="00D02B71"/>
    <w:rsid w:val="00D06B0F"/>
    <w:rsid w:val="00D348B5"/>
    <w:rsid w:val="00D45A76"/>
    <w:rsid w:val="00D53F0A"/>
    <w:rsid w:val="00DC117A"/>
    <w:rsid w:val="00DC53A2"/>
    <w:rsid w:val="00DD4FE2"/>
    <w:rsid w:val="00DD711D"/>
    <w:rsid w:val="00E24A27"/>
    <w:rsid w:val="00E326CE"/>
    <w:rsid w:val="00E5776F"/>
    <w:rsid w:val="00E803A3"/>
    <w:rsid w:val="00E925B7"/>
    <w:rsid w:val="00EE71E7"/>
    <w:rsid w:val="00F50FDF"/>
    <w:rsid w:val="00F53DB5"/>
    <w:rsid w:val="00F77D0B"/>
    <w:rsid w:val="00FA08AD"/>
    <w:rsid w:val="00FA1C5C"/>
    <w:rsid w:val="00FA65B5"/>
    <w:rsid w:val="00FF06CB"/>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1D"/>
  </w:style>
  <w:style w:type="paragraph" w:styleId="Heading1">
    <w:name w:val="heading 1"/>
    <w:basedOn w:val="Normal"/>
    <w:next w:val="Normal"/>
    <w:link w:val="Heading1Char"/>
    <w:uiPriority w:val="9"/>
    <w:qFormat/>
    <w:rsid w:val="00816D44"/>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D02B7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E28"/>
    <w:rPr>
      <w:color w:val="0563C1" w:themeColor="hyperlink"/>
      <w:u w:val="single"/>
    </w:rPr>
  </w:style>
  <w:style w:type="character" w:styleId="CommentReference">
    <w:name w:val="annotation reference"/>
    <w:basedOn w:val="DefaultParagraphFont"/>
    <w:uiPriority w:val="99"/>
    <w:semiHidden/>
    <w:unhideWhenUsed/>
    <w:rsid w:val="008C3740"/>
    <w:rPr>
      <w:sz w:val="16"/>
      <w:szCs w:val="16"/>
    </w:rPr>
  </w:style>
  <w:style w:type="paragraph" w:styleId="CommentText">
    <w:name w:val="annotation text"/>
    <w:basedOn w:val="Normal"/>
    <w:link w:val="CommentTextChar"/>
    <w:uiPriority w:val="99"/>
    <w:semiHidden/>
    <w:unhideWhenUsed/>
    <w:rsid w:val="008C3740"/>
    <w:pPr>
      <w:spacing w:line="240" w:lineRule="auto"/>
    </w:pPr>
    <w:rPr>
      <w:sz w:val="20"/>
      <w:szCs w:val="20"/>
    </w:rPr>
  </w:style>
  <w:style w:type="character" w:customStyle="1" w:styleId="CommentTextChar">
    <w:name w:val="Comment Text Char"/>
    <w:basedOn w:val="DefaultParagraphFont"/>
    <w:link w:val="CommentText"/>
    <w:uiPriority w:val="99"/>
    <w:semiHidden/>
    <w:rsid w:val="008C3740"/>
    <w:rPr>
      <w:sz w:val="20"/>
      <w:szCs w:val="20"/>
    </w:rPr>
  </w:style>
  <w:style w:type="paragraph" w:styleId="CommentSubject">
    <w:name w:val="annotation subject"/>
    <w:basedOn w:val="CommentText"/>
    <w:next w:val="CommentText"/>
    <w:link w:val="CommentSubjectChar"/>
    <w:uiPriority w:val="99"/>
    <w:semiHidden/>
    <w:unhideWhenUsed/>
    <w:rsid w:val="008C3740"/>
    <w:rPr>
      <w:b/>
      <w:bCs/>
    </w:rPr>
  </w:style>
  <w:style w:type="character" w:customStyle="1" w:styleId="CommentSubjectChar">
    <w:name w:val="Comment Subject Char"/>
    <w:basedOn w:val="CommentTextChar"/>
    <w:link w:val="CommentSubject"/>
    <w:uiPriority w:val="99"/>
    <w:semiHidden/>
    <w:rsid w:val="008C3740"/>
    <w:rPr>
      <w:b/>
      <w:bCs/>
      <w:sz w:val="20"/>
      <w:szCs w:val="20"/>
    </w:rPr>
  </w:style>
  <w:style w:type="paragraph" w:styleId="BalloonText">
    <w:name w:val="Balloon Text"/>
    <w:basedOn w:val="Normal"/>
    <w:link w:val="BalloonTextChar"/>
    <w:uiPriority w:val="99"/>
    <w:semiHidden/>
    <w:unhideWhenUsed/>
    <w:rsid w:val="008C3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740"/>
    <w:rPr>
      <w:rFonts w:ascii="Segoe UI" w:hAnsi="Segoe UI" w:cs="Segoe UI"/>
      <w:sz w:val="18"/>
      <w:szCs w:val="18"/>
    </w:rPr>
  </w:style>
  <w:style w:type="character" w:customStyle="1" w:styleId="Heading1Char">
    <w:name w:val="Heading 1 Char"/>
    <w:basedOn w:val="DefaultParagraphFont"/>
    <w:link w:val="Heading1"/>
    <w:uiPriority w:val="9"/>
    <w:rsid w:val="00816D44"/>
    <w:rPr>
      <w:rFonts w:ascii="Cambria" w:eastAsia="Times New Roman" w:hAnsi="Cambria" w:cs="Times New Roman"/>
      <w:b/>
      <w:bCs/>
      <w:color w:val="365F91"/>
      <w:sz w:val="28"/>
      <w:szCs w:val="28"/>
      <w:lang w:val="fr-FR"/>
    </w:rPr>
  </w:style>
  <w:style w:type="character" w:styleId="FollowedHyperlink">
    <w:name w:val="FollowedHyperlink"/>
    <w:basedOn w:val="DefaultParagraphFont"/>
    <w:uiPriority w:val="99"/>
    <w:semiHidden/>
    <w:unhideWhenUsed/>
    <w:rsid w:val="0014365F"/>
    <w:rPr>
      <w:color w:val="954F72" w:themeColor="followedHyperlink"/>
      <w:u w:val="single"/>
    </w:rPr>
  </w:style>
  <w:style w:type="character" w:customStyle="1" w:styleId="Heading2Char">
    <w:name w:val="Heading 2 Char"/>
    <w:basedOn w:val="DefaultParagraphFont"/>
    <w:link w:val="Heading2"/>
    <w:uiPriority w:val="9"/>
    <w:semiHidden/>
    <w:rsid w:val="00D02B71"/>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D02B71"/>
    <w:pPr>
      <w:spacing w:before="100" w:beforeAutospacing="1" w:after="100" w:afterAutospacing="1" w:line="240" w:lineRule="auto"/>
    </w:pPr>
    <w:rPr>
      <w:rFonts w:ascii="Times New Roman" w:eastAsia="Times New Roman" w:hAnsi="Times New Roman" w:cs="Times New Roman"/>
      <w:sz w:val="24"/>
      <w:szCs w:val="24"/>
      <w:lang w:val="de-AT" w:eastAsia="de-AT" w:bidi="ar-SA"/>
    </w:rPr>
  </w:style>
</w:styles>
</file>

<file path=word/webSettings.xml><?xml version="1.0" encoding="utf-8"?>
<w:webSettings xmlns:r="http://schemas.openxmlformats.org/officeDocument/2006/relationships" xmlns:w="http://schemas.openxmlformats.org/wordprocessingml/2006/main">
  <w:divs>
    <w:div w:id="239410762">
      <w:bodyDiv w:val="1"/>
      <w:marLeft w:val="0"/>
      <w:marRight w:val="0"/>
      <w:marTop w:val="0"/>
      <w:marBottom w:val="0"/>
      <w:divBdr>
        <w:top w:val="none" w:sz="0" w:space="0" w:color="auto"/>
        <w:left w:val="none" w:sz="0" w:space="0" w:color="auto"/>
        <w:bottom w:val="none" w:sz="0" w:space="0" w:color="auto"/>
        <w:right w:val="none" w:sz="0" w:space="0" w:color="auto"/>
      </w:divBdr>
    </w:div>
    <w:div w:id="155589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JE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translatingforeurope/" TargetMode="External"/><Relationship Id="rId4" Type="http://schemas.openxmlformats.org/officeDocument/2006/relationships/settings" Target="settings.xml"/><Relationship Id="rId9" Type="http://schemas.openxmlformats.org/officeDocument/2006/relationships/hyperlink" Target="http://edl.ecml.at/Events/EventsDatabase/tabid/1772/language/fr-FR/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413DA-25CB-4CB1-A696-5F994022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Breslin</dc:creator>
  <cp:lastModifiedBy>Michael</cp:lastModifiedBy>
  <cp:revision>2</cp:revision>
  <cp:lastPrinted>2017-07-20T06:33:00Z</cp:lastPrinted>
  <dcterms:created xsi:type="dcterms:W3CDTF">2017-09-15T13:22:00Z</dcterms:created>
  <dcterms:modified xsi:type="dcterms:W3CDTF">2017-09-15T13:22:00Z</dcterms:modified>
</cp:coreProperties>
</file>