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👉 Hachette FLE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>parle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>ses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>nouvelles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>méthodes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>pré-ados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>adolescents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7"/>
                                        <w:szCs w:val="17"/>
                                        <w:lang w:eastAsia="ro-RO"/>
                                      </w:rPr>
                                      <w:t xml:space="preserve"> 👈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 xml:space="preserve">Si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avez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difficultés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pour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visualiser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 xml:space="preserve"> ce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message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, 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fldChar w:fldCharType="begin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instrText xml:space="preserve"> HYPERLINK "http://t.e.hachettefle.com/r/?id=h79272835,700a5f64,6fb0419b&amp;p1=%400D9T2r1adbs2kJFrkJpwA6DD5I1DO6eIeRHNTESb48E%3D" \t "_blank" </w:instrTex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fldChar w:fldCharType="separate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FF"/>
                                        <w:sz w:val="15"/>
                                        <w:szCs w:val="15"/>
                                        <w:u w:val="single"/>
                                        <w:lang w:eastAsia="ro-RO"/>
                                      </w:rPr>
                                      <w:t>cliquez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FF"/>
                                        <w:sz w:val="15"/>
                                        <w:szCs w:val="15"/>
                                        <w:u w:val="single"/>
                                        <w:lang w:eastAsia="ro-RO"/>
                                      </w:rPr>
                                      <w:t xml:space="preserve"> ici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fldChar w:fldCharType="end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lang w:eastAsia="ro-RO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9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8700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Chers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collègues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,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Nous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invitons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au premier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webinaire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Hachette FLE de la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rentrée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afin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faire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découvrir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nos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nouvelles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méthodes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pour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pré-adolescents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adolescents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, 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fldChar w:fldCharType="begin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instrText xml:space="preserve"> HYPERLINK "http://t.e.hachettefle.com/r/?id=h79272835,700a5f64,6fb0419d" \t "_blank" </w:instrTex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fldChar w:fldCharType="separate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ro-RO"/>
                                      </w:rPr>
                                      <w:t>Sésame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fldChar w:fldCharType="end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 et 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fldChar w:fldCharType="begin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instrText xml:space="preserve"> HYPERLINK "http://t.e.hachettefle.com/r/?id=h79272835,700a5f64,6fb0419e" \t "_blank" </w:instrTex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fldChar w:fldCharType="separate"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ro-RO"/>
                                      </w:rPr>
                                      <w:t>Explore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ro-RO"/>
                                      </w:rPr>
                                      <w:t>.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fldChar w:fldCharType="end"/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De plus,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trouverez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ci-dessous 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le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programme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nos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webinaires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du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mois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. 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Bon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webinaire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à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tous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! 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L'équipe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Hachette FLE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7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8"/>
                    <w:gridCol w:w="4242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4452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8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4A7A5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Le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ludique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avec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Sésame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Explore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3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68129F49" wp14:editId="2D759DB2">
                                          <wp:extent cx="1381125" cy="1371600"/>
                                          <wp:effectExtent l="0" t="0" r="9525" b="0"/>
                                          <wp:docPr id="1" name="Imagine 1" descr="https://ecp.yusercontent.com/mail?url=https%3A%2F%2Fback.mailroseplace.io%2Fstorage%2Fexports%2F8684%2Fimg%2Fprocessed%2Fchris-oct-2019.jpg&amp;t=1634128856&amp;ymreqid=78374e8b-60d2-2a11-1cfb-2d0006014800&amp;sig=nbx1Utumoh6IFLw4M7mK_g--~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ecp.yusercontent.com/mail?url=https%3A%2F%2Fback.mailroseplace.io%2Fstorage%2Fexports%2F8684%2Fimg%2Fprocessed%2Fchris-oct-2019.jpg&amp;t=1634128856&amp;ymreqid=78374e8b-60d2-2a11-1cfb-2d0006014800&amp;sig=nbx1Utumoh6IFLw4M7mK_g--~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81125" cy="1371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1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4A7A5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Christine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Buttin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déléguée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pédagogique</w:t>
                                    </w:r>
                                    <w:proofErr w:type="spellEnd"/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Hachette FLE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7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Aujourd’hui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plus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que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jamais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le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ludique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est au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cœur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notre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enseignement-apprentissage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,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d’autant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plus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avec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un public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enfant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/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pré-adolescent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/adolescent. 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Venez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découvrir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l’univers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ludique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nos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nouvelles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parutions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: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Sésame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Explore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!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9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2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Mardi 7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à 11h (de Paris)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6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 xml:space="preserve"> calcule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mon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décalage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horaire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7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m'inscris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7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Mercredi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8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à 18h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lastRenderedPageBreak/>
                                      <w:t>(de Paris)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8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 xml:space="preserve"> calcule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mon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décalage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horaire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9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m'inscris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7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4098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2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50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10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ro-RO"/>
                                        </w:rPr>
                                        <w:t>Sésame</w:t>
                                      </w:r>
                                      <w:proofErr w:type="spellEnd"/>
                                    </w:hyperlink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pour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10-12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projettera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dans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multiples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parcours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où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le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jeu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et la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collaboration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jeunes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apprenants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leur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permettront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progresser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en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confiance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.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11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ro-RO"/>
                                        </w:rPr>
                                        <w:t>Explore</w:t>
                                      </w:r>
                                      <w:proofErr w:type="spellEnd"/>
                                    </w:hyperlink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pour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12-16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séduira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jeunes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adolescents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par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contenus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variés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modulables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, au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cœur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d’activités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ludiques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coopératives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.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Des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ouvrages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seront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offerts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suite à un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tirage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au sort…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Bonne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chance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!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La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présentation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durera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environ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45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minutes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et sera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suivie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d'un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moment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d'échange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avec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Christine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Buttin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afin 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lastRenderedPageBreak/>
                                      <w:t xml:space="preserve">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répondre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à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questions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7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4A7A5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Le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programme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nos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 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shd w:val="clear" w:color="auto" w:fill="F4A7A5"/>
                                        <w:lang w:eastAsia="ro-RO"/>
                                      </w:rPr>
                                      <w:t>webinaires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 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9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8700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Voici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deux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autres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moments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rencontres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virtuelles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que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nous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proposons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au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cours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du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mois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.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liens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d'inscription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seront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envoyés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très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bientôt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par mail !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Tous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horaires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indiqués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sont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depuis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Paris.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9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  <w:gridCol w:w="2002"/>
                    <w:gridCol w:w="3509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3169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89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89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89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« Le Blog et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outils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numériques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Hachette FLE »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par Julie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Dupéroir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br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👉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Mercredi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22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11h à 12h 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br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👉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Mercredi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22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17h à 18h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1900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2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7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058C6D80" wp14:editId="775176ED">
                                          <wp:extent cx="771525" cy="771525"/>
                                          <wp:effectExtent l="0" t="0" r="9525" b="9525"/>
                                          <wp:docPr id="2" name="Imagine 2" descr="https://ecp.yusercontent.com/mail?url=https%3A%2F%2Fback.mailroseplace.io%2Fstorage%2Fexports%2F8684%2Fimg%2Fprocessed%2Fcalque-63.png&amp;t=1634128856&amp;ymreqid=78374e8b-60d2-2a11-1cfb-2d0006014800&amp;sig=5OnWauwMCa47DwLxZ.ggXw--~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ecp.yusercontent.com/mail?url=https%3A%2F%2Fback.mailroseplace.io%2Fstorage%2Fexports%2F8684%2Fimg%2Fprocessed%2Fcalque-63.png&amp;t=1634128856&amp;ymreqid=78374e8b-60d2-2a11-1cfb-2d0006014800&amp;sig=5OnWauwMCa47DwLxZ.ggXw--~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71525" cy="771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331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59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59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59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« Cosmopolite par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professeurs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utilisateurs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: comment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optimiser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votre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pratique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la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collection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? »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br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👉 Mardi 28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18h à 19h</w:t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br/>
                                    </w: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👉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Jeudi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30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septembre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de 12h30 à 13h30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shd w:val="clear" w:color="auto" w:fill="414141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414141"/>
                              <w:tcMar>
                                <w:top w:w="1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Nos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collections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pour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les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jeunes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publics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AF5F5"/>
                                        <w:sz w:val="27"/>
                                        <w:szCs w:val="27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2"/>
                    <w:gridCol w:w="2212"/>
                    <w:gridCol w:w="2213"/>
                    <w:gridCol w:w="2213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2063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2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4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Sésame</w:t>
                                    </w:r>
                                    <w:proofErr w:type="spellEnd"/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>Nouveau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 xml:space="preserve"> !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o-RO"/>
                                      </w:rPr>
                                      <w:t>Pré-adolescents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392D541F" wp14:editId="1B010773">
                                          <wp:extent cx="904875" cy="1228725"/>
                                          <wp:effectExtent l="0" t="0" r="9525" b="9525"/>
                                          <wp:docPr id="3" name="Imagine 3" descr="Sésame">
                                            <a:hlinkClick xmlns:a="http://schemas.openxmlformats.org/drawingml/2006/main" r:id="rId1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Sésame">
                                                    <a:hlinkClick r:id="rId1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04875" cy="12287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0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15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découvre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2063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2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4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Explore</w:t>
                                    </w:r>
                                    <w:proofErr w:type="spellEnd"/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>Nouveau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 xml:space="preserve"> !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o-RO"/>
                                      </w:rPr>
                                      <w:t>Adolescents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083A4E4D" wp14:editId="3FDAA1AF">
                                          <wp:extent cx="876300" cy="1181100"/>
                                          <wp:effectExtent l="0" t="0" r="0" b="0"/>
                                          <wp:docPr id="4" name="Imagine 4" descr="Explore">
                                            <a:hlinkClick xmlns:a="http://schemas.openxmlformats.org/drawingml/2006/main" r:id="rId1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Explore">
                                                    <a:hlinkClick r:id="rId1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76300" cy="1181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7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18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découvre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2063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3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4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LFF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>Nouveau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 xml:space="preserve"> !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o-RO"/>
                                      </w:rPr>
                                      <w:t xml:space="preserve">Le Fantome de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o-RO"/>
                                      </w:rPr>
                                      <w:t>l'Opéra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65F13075" wp14:editId="70DCEEF6">
                                          <wp:extent cx="809625" cy="1200150"/>
                                          <wp:effectExtent l="0" t="0" r="9525" b="0"/>
                                          <wp:docPr id="5" name="Imagine 5" descr="LFF">
                                            <a:hlinkClick xmlns:a="http://schemas.openxmlformats.org/drawingml/2006/main" r:id="rId1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LFF">
                                                    <a:hlinkClick r:id="rId1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09625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7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21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découvre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2063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63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4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DELF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>Scolaire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ro-RO"/>
                                      </w:rPr>
                                      <w:t xml:space="preserve"> &amp; Junior B2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> 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>Nouveau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shd w:val="clear" w:color="auto" w:fill="FFC700"/>
                                        <w:lang w:eastAsia="ro-RO"/>
                                      </w:rPr>
                                      <w:t xml:space="preserve"> !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43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06E7BD6A" wp14:editId="035A4F79">
                                          <wp:extent cx="895350" cy="1190625"/>
                                          <wp:effectExtent l="0" t="0" r="0" b="9525"/>
                                          <wp:docPr id="6" name="Imagine 6" descr="DELF">
                                            <a:hlinkClick xmlns:a="http://schemas.openxmlformats.org/drawingml/2006/main" r:id="rId2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DELF">
                                                    <a:hlinkClick r:id="rId2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95350" cy="1190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7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63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24" w:tgtFrame="_blank" w:history="1"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Je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>découvre</w:t>
                                      </w:r>
                                      <w:proofErr w:type="spellEnd"/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z w:val="24"/>
                                          <w:szCs w:val="24"/>
                                          <w:u w:val="single"/>
                                          <w:shd w:val="clear" w:color="auto" w:fill="009893"/>
                                          <w:lang w:eastAsia="ro-RO"/>
                                        </w:rPr>
                                        <w:t xml:space="preserve"> 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7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B657C" w:rsidRPr="00EB657C" w:rsidTr="00EB65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B1B1B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B657C" w:rsidRPr="00EB657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B1B1B1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8"/>
                    <w:gridCol w:w="5692"/>
                  </w:tblGrid>
                  <w:tr w:rsidR="00EB657C" w:rsidRPr="00EB657C">
                    <w:trPr>
                      <w:tblCellSpacing w:w="0" w:type="dxa"/>
                      <w:jc w:val="center"/>
                    </w:trPr>
                    <w:tc>
                      <w:tcPr>
                        <w:tcW w:w="3051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8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B1B1B1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46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8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7F4EA057" wp14:editId="066A1E1F">
                                          <wp:extent cx="952500" cy="1028700"/>
                                          <wp:effectExtent l="0" t="0" r="0" b="0"/>
                                          <wp:docPr id="7" name="Imagine 7" descr="https://ecp.yusercontent.com/mail?url=https%3A%2F%2Fback.mailroseplace.io%2Fstorage%2Fexports%2F8684%2Fimg%2Fprocessed%2Fjulie-bd.png&amp;t=1634128856&amp;ymreqid=78374e8b-60d2-2a11-1cfb-2d0006014800&amp;sig=bonTxzDQND4bCv273WEVRg--~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https://ecp.yusercontent.com/mail?url=https%3A%2F%2Fback.mailroseplace.io%2Fstorage%2Fexports%2F8684%2Fimg%2Fprocessed%2Fjulie-bd.png&amp;t=1634128856&amp;ymreqid=78374e8b-60d2-2a11-1cfb-2d0006014800&amp;sig=bonTxzDQND4bCv273WEVRg--~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1028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5499" w:type="dx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42"/>
                        </w:tblGrid>
                        <w:tr w:rsidR="00EB657C" w:rsidRPr="00EB657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B1B1B1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2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570" w:lineRule="atLeast"/>
                                      <w:jc w:val="center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kern w:val="36"/>
                                        <w:sz w:val="54"/>
                                        <w:szCs w:val="54"/>
                                        <w:lang w:eastAsia="ro-RO"/>
                                      </w:rPr>
                                    </w:pP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26"/>
                                        <w:szCs w:val="26"/>
                                        <w:lang w:eastAsia="ro-RO"/>
                                      </w:rPr>
                                      <w:t>Connaissez-vous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26"/>
                                        <w:szCs w:val="26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26"/>
                                        <w:szCs w:val="26"/>
                                        <w:lang w:eastAsia="ro-RO"/>
                                      </w:rPr>
                                      <w:t>votre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26"/>
                                        <w:szCs w:val="26"/>
                                        <w:lang w:eastAsia="ro-RO"/>
                                      </w:rPr>
                                      <w:t xml:space="preserve"> contact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26"/>
                                        <w:szCs w:val="26"/>
                                        <w:lang w:eastAsia="ro-RO"/>
                                      </w:rPr>
                                      <w:t>privilégié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26"/>
                                        <w:szCs w:val="26"/>
                                        <w:lang w:eastAsia="ro-RO"/>
                                      </w:rPr>
                                      <w:t xml:space="preserve"> ?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Si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avez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des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questions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votre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déléguée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pédagogique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Julie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Dupéroir</w:t>
                                    </w:r>
                                    <w:proofErr w:type="spellEnd"/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est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là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pour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vous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répondre</w:t>
                                    </w:r>
                                    <w:proofErr w:type="spellEnd"/>
                                    <w:r w:rsidRPr="00EB657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!</w:t>
                                    </w:r>
                                  </w:p>
                                  <w:p w:rsidR="00EB657C" w:rsidRPr="00EB657C" w:rsidRDefault="00EB657C" w:rsidP="00EB657C">
                                    <w:pPr>
                                      <w:spacing w:after="0" w:line="360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26" w:tgtFrame="_blank" w:history="1">
                                      <w:r w:rsidRPr="00EB657C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ro-RO"/>
                                        </w:rPr>
                                        <w:t>jduperoir@hachette-livre-intl.com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50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drawing>
                                        <wp:inline distT="0" distB="0" distL="0" distR="0" wp14:anchorId="2BB6506F" wp14:editId="0C38832D">
                                          <wp:extent cx="1400175" cy="495300"/>
                                          <wp:effectExtent l="0" t="0" r="9525" b="0"/>
                                          <wp:docPr id="8" name="Imagine 8" descr="Site hachette FLE">
                                            <a:hlinkClick xmlns:a="http://schemas.openxmlformats.org/drawingml/2006/main" r:id="rId2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Site hachette FLE">
                                                    <a:hlinkClick r:id="rId2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0175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vanish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42"/>
                              </w:tblGrid>
                              <w:tr w:rsidR="00EB657C" w:rsidRPr="00EB657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EB657C" w:rsidRPr="00EB657C" w:rsidRDefault="00EB657C" w:rsidP="00EB657C">
                                    <w:pPr>
                                      <w:spacing w:after="0" w:line="105" w:lineRule="atLeast"/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</w:pPr>
                                    <w:r w:rsidRPr="00EB657C"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ro-R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EB657C" w:rsidRPr="00EB657C" w:rsidRDefault="00EB657C" w:rsidP="00EB657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EB657C" w:rsidRPr="00EB657C" w:rsidRDefault="00EB657C" w:rsidP="00EB65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B657C" w:rsidRPr="00EB657C" w:rsidRDefault="00EB657C" w:rsidP="00EB657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B657C" w:rsidRPr="00EB657C" w:rsidRDefault="00EB657C" w:rsidP="00EB65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EB657C" w:rsidRPr="00EB657C" w:rsidRDefault="00EB657C" w:rsidP="00EB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o-RO"/>
        </w:rPr>
      </w:pPr>
    </w:p>
    <w:p w:rsidR="004C1195" w:rsidRDefault="004C1195">
      <w:bookmarkStart w:id="0" w:name="_GoBack"/>
      <w:bookmarkEnd w:id="0"/>
    </w:p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7C"/>
    <w:rsid w:val="004C1195"/>
    <w:rsid w:val="00EB657C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B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B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B6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e.hachettefle.com/r/?id=h79272835,700a5f64,6fb041a1" TargetMode="External"/><Relationship Id="rId13" Type="http://schemas.openxmlformats.org/officeDocument/2006/relationships/hyperlink" Target="http://t.e.hachettefle.com/r/?id=h79272835,700a5f64,6fb041a5" TargetMode="External"/><Relationship Id="rId18" Type="http://schemas.openxmlformats.org/officeDocument/2006/relationships/hyperlink" Target="http://t.e.hachettefle.com/r/?id=h79272835,700a5f64,6fb041a8" TargetMode="External"/><Relationship Id="rId26" Type="http://schemas.openxmlformats.org/officeDocument/2006/relationships/hyperlink" Target="mailto:jduperoir@hachette-livre-int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.e.hachettefle.com/r/?id=h79272835,700a5f64,6fb041aa" TargetMode="External"/><Relationship Id="rId7" Type="http://schemas.openxmlformats.org/officeDocument/2006/relationships/hyperlink" Target="http://t.e.hachettefle.com/r/?id=h79272835,700a5f64,6fb041a0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hyperlink" Target="http://t.e.hachettefle.com/r/?id=h79272835,700a5f64,6fb041a7" TargetMode="Externa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.e.hachettefle.com/r/?id=h79272835,700a5f64,6fb0419f" TargetMode="External"/><Relationship Id="rId11" Type="http://schemas.openxmlformats.org/officeDocument/2006/relationships/hyperlink" Target="http://t.e.hachettefle.com/r/?id=h79272835,700a5f64,6fb041a4" TargetMode="External"/><Relationship Id="rId24" Type="http://schemas.openxmlformats.org/officeDocument/2006/relationships/hyperlink" Target="http://t.e.hachettefle.com/r/?id=h79272835,700a5f64,6fb041a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t.e.hachettefle.com/r/?id=h79272835,700a5f64,6fb041a6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8.jpeg"/><Relationship Id="rId10" Type="http://schemas.openxmlformats.org/officeDocument/2006/relationships/hyperlink" Target="http://t.e.hachettefle.com/r/?id=h79272835,700a5f64,6fb041a3" TargetMode="External"/><Relationship Id="rId19" Type="http://schemas.openxmlformats.org/officeDocument/2006/relationships/hyperlink" Target="http://t.e.hachettefle.com/r/?id=h79272835,700a5f64,6fb041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.e.hachettefle.com/r/?id=h79272835,700a5f64,6fb041a2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t.e.hachettefle.com/r/?id=h79272835,700a5f64,6fb041ab" TargetMode="External"/><Relationship Id="rId27" Type="http://schemas.openxmlformats.org/officeDocument/2006/relationships/hyperlink" Target="http://t.e.hachettefle.com/r/?id=h79272835,700a5f64,6fb041a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2021-10-13T12:41:00Z</dcterms:created>
  <dcterms:modified xsi:type="dcterms:W3CDTF">2021-10-13T12:43:00Z</dcterms:modified>
</cp:coreProperties>
</file>