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259" w:rsidRPr="003F185A" w:rsidRDefault="00B84259" w:rsidP="00B8425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Detaşarea la cerere:</w:t>
      </w:r>
    </w:p>
    <w:p w:rsidR="00B84259" w:rsidRPr="003F185A" w:rsidRDefault="00B84259" w:rsidP="00B84259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depunerea și înregistrarea cererilor, la secretariatele unităților de învățământ, de către cadrele didactice titulare care solicită continuitate pentru detaşare la cerere în anul școlar 2021-2022;</w:t>
      </w:r>
    </w:p>
    <w:p w:rsidR="00B84259" w:rsidRPr="003F185A" w:rsidRDefault="00B84259" w:rsidP="00B84259">
      <w:pPr>
        <w:pStyle w:val="Listparagraf"/>
        <w:tabs>
          <w:tab w:val="left" w:pos="1750"/>
        </w:tabs>
        <w:autoSpaceDE w:val="0"/>
        <w:autoSpaceDN w:val="0"/>
        <w:adjustRightInd w:val="0"/>
        <w:ind w:left="927"/>
        <w:jc w:val="right"/>
        <w:rPr>
          <w:noProof/>
        </w:rPr>
      </w:pPr>
      <w:r w:rsidRPr="003F185A">
        <w:rPr>
          <w:noProof/>
        </w:rPr>
        <w:t>Perioada: 14-20 aprilie 2021</w:t>
      </w:r>
    </w:p>
    <w:p w:rsidR="00B84259" w:rsidRPr="003F185A" w:rsidRDefault="00B84259" w:rsidP="00B84259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discutarea și analizarea de către consiliile de administrație ale unităților de învățământ, a cererilor depuse de către cadrele didactice titulare care solicită continuitate pentru detaşare la cerere şi comunicarea, de către consiliile de administrație ale unităților de învățământ, inspectoratului școlar și cadrelor didactice, a acordului de principiu/refuzului privind continuitatea pentru detaşare la cerere în anul şcolar 2021-2022;</w:t>
      </w:r>
    </w:p>
    <w:p w:rsidR="00B84259" w:rsidRPr="003F185A" w:rsidRDefault="00B84259" w:rsidP="00B84259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Perioada 21 aprilie- 6 mai 2021</w:t>
      </w:r>
    </w:p>
    <w:p w:rsidR="00B84259" w:rsidRPr="00B84259" w:rsidRDefault="00B84259" w:rsidP="00B84259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noProof/>
          <w:sz w:val="24"/>
          <w:szCs w:val="24"/>
        </w:rPr>
      </w:pPr>
      <w:r w:rsidRPr="00B84259">
        <w:rPr>
          <w:rFonts w:ascii="Times New Roman" w:hAnsi="Times New Roman"/>
          <w:b/>
          <w:noProof/>
          <w:sz w:val="24"/>
          <w:szCs w:val="24"/>
        </w:rPr>
        <w:t>înregistrarea, la inspectoratele școlare, a dosarelor de înscriere, însoțite de documentele solicitate în acestea, pentru continuitate la detașarea la cerere, respectiv detașare la cerere prin concurs sau concurs specific</w:t>
      </w:r>
      <w:r w:rsidRPr="00B84259">
        <w:rPr>
          <w:rStyle w:val="al1"/>
          <w:rFonts w:ascii="Times New Roman" w:hAnsi="Times New Roman"/>
          <w:b w:val="0"/>
          <w:noProof/>
          <w:sz w:val="24"/>
          <w:szCs w:val="24"/>
        </w:rPr>
        <w:t>.</w:t>
      </w:r>
    </w:p>
    <w:p w:rsidR="00B84259" w:rsidRPr="003F185A" w:rsidRDefault="00B84259" w:rsidP="00B84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Perioada: 11-17 mai 2021</w:t>
      </w:r>
    </w:p>
    <w:p w:rsidR="00B84259" w:rsidRPr="003F185A" w:rsidRDefault="00B84259" w:rsidP="00B8425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noProof/>
          <w:sz w:val="24"/>
          <w:szCs w:val="24"/>
        </w:rPr>
      </w:pPr>
    </w:p>
    <w:p w:rsidR="00B84259" w:rsidRPr="003F185A" w:rsidRDefault="00B84259" w:rsidP="00B84259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noProof/>
          <w:sz w:val="24"/>
          <w:szCs w:val="24"/>
        </w:rPr>
      </w:pPr>
      <w:r w:rsidRPr="003F185A">
        <w:rPr>
          <w:rFonts w:ascii="Times New Roman" w:hAnsi="Times New Roman"/>
          <w:i/>
          <w:noProof/>
          <w:sz w:val="24"/>
          <w:szCs w:val="24"/>
        </w:rPr>
        <w:t>Notă. În mod excepţional, cadrele didactice care nu au depus cereri de înscriere pentru detaşare la cerere, în perioada 11-17 mai 2021, mai pot depune cereri de înscriere pentru detaşare la cerere, prin concurs specific, în perioada 18-19 august 2021.</w:t>
      </w:r>
    </w:p>
    <w:p w:rsidR="00B84259" w:rsidRPr="003F185A" w:rsidRDefault="00B84259" w:rsidP="00B84259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noProof/>
          <w:sz w:val="24"/>
          <w:szCs w:val="24"/>
        </w:rPr>
      </w:pPr>
    </w:p>
    <w:p w:rsidR="00B84259" w:rsidRPr="003F185A" w:rsidRDefault="00B84259" w:rsidP="00B84259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verificarea și avizarea dosarelor de către comisia judeţeană/a municipiului Bucureşti de mobilitate</w:t>
      </w:r>
      <w:r w:rsidRPr="003F185A">
        <w:rPr>
          <w:rStyle w:val="al1"/>
          <w:rFonts w:ascii="Times New Roman" w:hAnsi="Times New Roman"/>
          <w:noProof/>
          <w:sz w:val="24"/>
          <w:szCs w:val="24"/>
        </w:rPr>
        <w:t>;</w:t>
      </w:r>
    </w:p>
    <w:p w:rsidR="00B84259" w:rsidRPr="003F185A" w:rsidRDefault="00B84259" w:rsidP="00B84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Perioada: 12-18 mai 2021</w:t>
      </w:r>
    </w:p>
    <w:p w:rsidR="00B84259" w:rsidRPr="003F185A" w:rsidRDefault="00B84259" w:rsidP="00B84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:rsidR="00B84259" w:rsidRPr="003F185A" w:rsidRDefault="00B84259" w:rsidP="00B84259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 xml:space="preserve">afișarea punctajelor la inspectoratele școlare;  </w:t>
      </w:r>
    </w:p>
    <w:p w:rsidR="00B84259" w:rsidRPr="003F185A" w:rsidRDefault="00B84259" w:rsidP="00B84259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Termen: 21 mai 2021</w:t>
      </w:r>
    </w:p>
    <w:p w:rsidR="00B84259" w:rsidRPr="003F185A" w:rsidRDefault="00B84259" w:rsidP="00B84259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 xml:space="preserve">depunerea contestațiilor la punctaje la inspectoratele școlare;   </w:t>
      </w:r>
    </w:p>
    <w:p w:rsidR="00B84259" w:rsidRPr="003F185A" w:rsidRDefault="00B84259" w:rsidP="00B84259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Perioada: 24-25 mai 2021</w:t>
      </w:r>
    </w:p>
    <w:p w:rsidR="00B84259" w:rsidRPr="003F185A" w:rsidRDefault="00B84259" w:rsidP="00B84259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soluționarea contestațiilor la punctaje;</w:t>
      </w:r>
    </w:p>
    <w:p w:rsidR="00B84259" w:rsidRPr="003F185A" w:rsidRDefault="00B84259" w:rsidP="00B84259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Termen: 26 mai 2021</w:t>
      </w:r>
    </w:p>
    <w:p w:rsidR="00B84259" w:rsidRPr="003F185A" w:rsidRDefault="00B84259" w:rsidP="00B84259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soluționarea în ședință de repartizare, conform prevederilor Metodologiei, în ordine, a:</w:t>
      </w:r>
    </w:p>
    <w:p w:rsidR="00B84259" w:rsidRPr="003F185A" w:rsidRDefault="00B84259" w:rsidP="00B84259">
      <w:pPr>
        <w:pStyle w:val="Listparagraf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1134" w:firstLine="0"/>
        <w:jc w:val="both"/>
        <w:rPr>
          <w:noProof/>
        </w:rPr>
      </w:pPr>
      <w:r w:rsidRPr="003F185A">
        <w:rPr>
          <w:noProof/>
        </w:rPr>
        <w:t xml:space="preserve">cererilor de completare a normei didactice pe perioadă nedeterminată/determinată a cadrelor didactice titulare; </w:t>
      </w:r>
    </w:p>
    <w:p w:rsidR="00B84259" w:rsidRPr="003F185A" w:rsidRDefault="00B84259" w:rsidP="00B84259">
      <w:pPr>
        <w:pStyle w:val="Listparagraf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1134" w:firstLine="0"/>
        <w:jc w:val="both"/>
        <w:rPr>
          <w:noProof/>
        </w:rPr>
      </w:pPr>
      <w:r w:rsidRPr="003F185A">
        <w:rPr>
          <w:noProof/>
        </w:rPr>
        <w:t xml:space="preserve"> cererilor de completare a normei didactice de predare pe perioadă determinată a cadrelor di</w:t>
      </w:r>
      <w:bookmarkStart w:id="0" w:name="_GoBack"/>
      <w:bookmarkEnd w:id="0"/>
      <w:r w:rsidRPr="003F185A">
        <w:rPr>
          <w:noProof/>
        </w:rPr>
        <w:t>dactice angajate pe durata de viabilitate a postului/catedrei;</w:t>
      </w:r>
    </w:p>
    <w:p w:rsidR="00B84259" w:rsidRPr="003F185A" w:rsidRDefault="00B84259" w:rsidP="00B84259">
      <w:pPr>
        <w:pStyle w:val="Listparagraf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1134" w:firstLine="0"/>
        <w:jc w:val="both"/>
        <w:rPr>
          <w:noProof/>
        </w:rPr>
      </w:pPr>
      <w:r w:rsidRPr="003F185A">
        <w:rPr>
          <w:noProof/>
        </w:rPr>
        <w:t xml:space="preserve"> cererilor cadrelor didactice titulare aflate în restrângere de activitate prin transfer sau detașare în interesul învățământului pentru restrângere nesoluționată;</w:t>
      </w:r>
    </w:p>
    <w:p w:rsidR="00B84259" w:rsidRPr="003F185A" w:rsidRDefault="00B84259" w:rsidP="00B84259">
      <w:pPr>
        <w:pStyle w:val="Listparagraf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1134" w:firstLine="0"/>
        <w:jc w:val="both"/>
        <w:rPr>
          <w:noProof/>
        </w:rPr>
      </w:pPr>
      <w:r w:rsidRPr="003F185A">
        <w:rPr>
          <w:noProof/>
        </w:rPr>
        <w:t xml:space="preserve"> cererilor cadrelor didactice care beneficiază de prelungirea contractului individual de muncă pe perioadă determinată conform prevederilor art. 63 din Metodologie;</w:t>
      </w:r>
    </w:p>
    <w:p w:rsidR="00B84259" w:rsidRPr="003F185A" w:rsidRDefault="00B84259" w:rsidP="00B84259">
      <w:pPr>
        <w:pStyle w:val="Listparagraf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1134" w:firstLine="0"/>
        <w:jc w:val="both"/>
        <w:rPr>
          <w:noProof/>
        </w:rPr>
      </w:pPr>
      <w:r w:rsidRPr="003F185A">
        <w:rPr>
          <w:noProof/>
        </w:rPr>
        <w:t>solicitărilor pentru detașare la cerere prin continuitate;</w:t>
      </w:r>
    </w:p>
    <w:p w:rsidR="00B84259" w:rsidRPr="00B84259" w:rsidRDefault="00B84259" w:rsidP="00B84259">
      <w:pPr>
        <w:pStyle w:val="Listparagraf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1134" w:firstLine="0"/>
        <w:jc w:val="both"/>
        <w:rPr>
          <w:b/>
          <w:noProof/>
        </w:rPr>
      </w:pPr>
      <w:r w:rsidRPr="003F185A">
        <w:rPr>
          <w:noProof/>
        </w:rPr>
        <w:t xml:space="preserve">  </w:t>
      </w:r>
      <w:r w:rsidRPr="00B84259">
        <w:rPr>
          <w:b/>
          <w:noProof/>
        </w:rPr>
        <w:t>solicitărilor pentru detașare la cerere în ordinea descrescătoare a mediilor şi reactualizarea listei posturilor didactice/catedrelor vacante/rezervate;</w:t>
      </w:r>
    </w:p>
    <w:p w:rsidR="00B84259" w:rsidRPr="00B84259" w:rsidRDefault="00B84259" w:rsidP="00B84259">
      <w:pPr>
        <w:pStyle w:val="Listparagraf"/>
        <w:tabs>
          <w:tab w:val="left" w:pos="851"/>
        </w:tabs>
        <w:autoSpaceDE w:val="0"/>
        <w:autoSpaceDN w:val="0"/>
        <w:adjustRightInd w:val="0"/>
        <w:ind w:left="1287"/>
        <w:jc w:val="right"/>
        <w:rPr>
          <w:b/>
          <w:noProof/>
        </w:rPr>
      </w:pPr>
      <w:r w:rsidRPr="00B84259">
        <w:rPr>
          <w:b/>
          <w:noProof/>
        </w:rPr>
        <w:t>Termen: 23 august 2021</w:t>
      </w:r>
    </w:p>
    <w:p w:rsidR="00B84259" w:rsidRPr="00B84259" w:rsidRDefault="00B84259" w:rsidP="00B84259">
      <w:pPr>
        <w:pStyle w:val="Listparagraf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ind w:left="1134" w:firstLine="0"/>
        <w:jc w:val="both"/>
        <w:rPr>
          <w:b/>
          <w:noProof/>
        </w:rPr>
      </w:pPr>
      <w:r w:rsidRPr="00B84259">
        <w:rPr>
          <w:b/>
          <w:noProof/>
        </w:rPr>
        <w:t>solicitărilor pentru detașare la cerere prin concurs specific în ordinea descrescătoare a punctajelor;</w:t>
      </w:r>
    </w:p>
    <w:p w:rsidR="00B84259" w:rsidRPr="003F185A" w:rsidRDefault="00B84259" w:rsidP="00B84259">
      <w:pPr>
        <w:pStyle w:val="Listparagraf"/>
        <w:tabs>
          <w:tab w:val="left" w:pos="851"/>
        </w:tabs>
        <w:autoSpaceDE w:val="0"/>
        <w:autoSpaceDN w:val="0"/>
        <w:adjustRightInd w:val="0"/>
        <w:ind w:left="1287"/>
        <w:jc w:val="right"/>
        <w:rPr>
          <w:noProof/>
        </w:rPr>
      </w:pPr>
      <w:r w:rsidRPr="003F185A">
        <w:rPr>
          <w:noProof/>
        </w:rPr>
        <w:t>Termen: 25 august 2021</w:t>
      </w:r>
    </w:p>
    <w:p w:rsidR="00B84259" w:rsidRPr="003F185A" w:rsidRDefault="00B84259" w:rsidP="00B84259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reactualizarea listei posturilor didactice/catedrelor vacante/rezervate ca urmare a soluționării detașărilor la cerere;</w:t>
      </w:r>
    </w:p>
    <w:p w:rsidR="00B84259" w:rsidRPr="003F185A" w:rsidRDefault="00B84259" w:rsidP="00B84259">
      <w:pPr>
        <w:pStyle w:val="Listparagraf"/>
        <w:tabs>
          <w:tab w:val="left" w:pos="851"/>
        </w:tabs>
        <w:autoSpaceDE w:val="0"/>
        <w:autoSpaceDN w:val="0"/>
        <w:adjustRightInd w:val="0"/>
        <w:ind w:left="1287"/>
        <w:jc w:val="right"/>
        <w:rPr>
          <w:noProof/>
        </w:rPr>
      </w:pPr>
      <w:r w:rsidRPr="003F185A">
        <w:rPr>
          <w:noProof/>
        </w:rPr>
        <w:t>Termen: 25 august 2021</w:t>
      </w:r>
    </w:p>
    <w:p w:rsidR="00B84259" w:rsidRPr="003F185A" w:rsidRDefault="00B84259" w:rsidP="00B84259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emiterea și comunicarea deciziilor de repartizare pe post/catedră.</w:t>
      </w:r>
    </w:p>
    <w:p w:rsidR="00B84259" w:rsidRPr="003F185A" w:rsidRDefault="00B84259" w:rsidP="00B84259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Perioada: 26-30 august 2021</w:t>
      </w:r>
    </w:p>
    <w:p w:rsidR="00EB1C54" w:rsidRDefault="00EB1C54"/>
    <w:sectPr w:rsidR="00EB1C54" w:rsidSect="00B84259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63008"/>
    <w:multiLevelType w:val="hybridMultilevel"/>
    <w:tmpl w:val="3D704DC2"/>
    <w:lvl w:ilvl="0" w:tplc="757690D4">
      <w:start w:val="1"/>
      <w:numFmt w:val="decimal"/>
      <w:lvlText w:val="%1)"/>
      <w:lvlJc w:val="left"/>
      <w:pPr>
        <w:ind w:left="2062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693247C"/>
    <w:multiLevelType w:val="hybridMultilevel"/>
    <w:tmpl w:val="B78E446C"/>
    <w:lvl w:ilvl="0" w:tplc="3830092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DFB5BD4"/>
    <w:multiLevelType w:val="hybridMultilevel"/>
    <w:tmpl w:val="52808F24"/>
    <w:lvl w:ilvl="0" w:tplc="757A4098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259"/>
    <w:rsid w:val="00B84259"/>
    <w:rsid w:val="00EB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B12A2-9BAD-4943-A7DD-BEAA788D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2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l1">
    <w:name w:val="al1"/>
    <w:rsid w:val="00B84259"/>
    <w:rPr>
      <w:b/>
      <w:bCs/>
      <w:color w:val="008F00"/>
    </w:rPr>
  </w:style>
  <w:style w:type="paragraph" w:styleId="Listparagraf">
    <w:name w:val="List Paragraph"/>
    <w:basedOn w:val="Normal"/>
    <w:uiPriority w:val="34"/>
    <w:qFormat/>
    <w:rsid w:val="00B84259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1</cp:revision>
  <dcterms:created xsi:type="dcterms:W3CDTF">2021-05-06T06:34:00Z</dcterms:created>
  <dcterms:modified xsi:type="dcterms:W3CDTF">2021-05-06T06:36:00Z</dcterms:modified>
</cp:coreProperties>
</file>