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CB9" w:rsidRDefault="00443CB9" w:rsidP="00443CB9">
      <w:pPr>
        <w:tabs>
          <w:tab w:val="left" w:pos="851"/>
        </w:tabs>
        <w:autoSpaceDE w:val="0"/>
        <w:autoSpaceDN w:val="0"/>
        <w:adjustRightInd w:val="0"/>
        <w:spacing w:after="0" w:line="240" w:lineRule="auto"/>
        <w:jc w:val="both"/>
        <w:rPr>
          <w:rFonts w:ascii="Times New Roman" w:hAnsi="Times New Roman"/>
          <w:noProof/>
          <w:sz w:val="24"/>
          <w:szCs w:val="24"/>
        </w:rPr>
      </w:pPr>
      <w:r>
        <w:rPr>
          <w:rFonts w:ascii="Times New Roman" w:hAnsi="Times New Roman"/>
          <w:noProof/>
          <w:sz w:val="24"/>
          <w:szCs w:val="24"/>
        </w:rPr>
        <w:t>Calendar:</w:t>
      </w:r>
    </w:p>
    <w:p w:rsidR="00443CB9" w:rsidRDefault="00443CB9" w:rsidP="00443CB9">
      <w:pPr>
        <w:tabs>
          <w:tab w:val="left" w:pos="851"/>
        </w:tabs>
        <w:autoSpaceDE w:val="0"/>
        <w:autoSpaceDN w:val="0"/>
        <w:adjustRightInd w:val="0"/>
        <w:spacing w:after="0" w:line="240" w:lineRule="auto"/>
        <w:jc w:val="both"/>
        <w:rPr>
          <w:rFonts w:ascii="Times New Roman" w:hAnsi="Times New Roman"/>
          <w:noProof/>
          <w:sz w:val="24"/>
          <w:szCs w:val="24"/>
        </w:rPr>
      </w:pPr>
    </w:p>
    <w:p w:rsidR="00443CB9" w:rsidRPr="003F185A" w:rsidRDefault="00443CB9" w:rsidP="00443CB9">
      <w:pPr>
        <w:tabs>
          <w:tab w:val="left" w:pos="851"/>
        </w:tabs>
        <w:autoSpaceDE w:val="0"/>
        <w:autoSpaceDN w:val="0"/>
        <w:adjustRightInd w:val="0"/>
        <w:spacing w:after="0" w:line="240" w:lineRule="auto"/>
        <w:jc w:val="both"/>
        <w:rPr>
          <w:rFonts w:ascii="Times New Roman" w:hAnsi="Times New Roman"/>
          <w:noProof/>
          <w:sz w:val="24"/>
          <w:szCs w:val="24"/>
        </w:rPr>
      </w:pPr>
      <w:r w:rsidRPr="003F185A">
        <w:rPr>
          <w:rFonts w:ascii="Times New Roman" w:hAnsi="Times New Roman"/>
          <w:noProof/>
          <w:sz w:val="24"/>
          <w:szCs w:val="24"/>
        </w:rPr>
        <w:t>Pretransferul personalului didactic. Modificarea repartizării cadrelor didactice angajate cu contract individual de muncă pe durata de viabilitate a postului/catedrei cărora nu li se poate constitui norma didactică de predare completă conform deciziilor de repartizare pe post/catedră:</w:t>
      </w:r>
    </w:p>
    <w:p w:rsidR="00443CB9" w:rsidRPr="003F185A" w:rsidRDefault="00443CB9" w:rsidP="00443CB9">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reactualizarea listei posturilor didactice/catedrelor vacante/rezervate complete şi incomplete;</w:t>
      </w:r>
    </w:p>
    <w:p w:rsidR="00443CB9" w:rsidRPr="003F185A" w:rsidRDefault="00443CB9" w:rsidP="00443CB9">
      <w:pPr>
        <w:tabs>
          <w:tab w:val="left" w:pos="1750"/>
        </w:tabs>
        <w:autoSpaceDE w:val="0"/>
        <w:autoSpaceDN w:val="0"/>
        <w:adjustRightInd w:val="0"/>
        <w:spacing w:after="0" w:line="240" w:lineRule="auto"/>
        <w:ind w:left="360"/>
        <w:jc w:val="right"/>
        <w:rPr>
          <w:rFonts w:ascii="Times New Roman" w:hAnsi="Times New Roman"/>
          <w:noProof/>
          <w:sz w:val="24"/>
          <w:szCs w:val="24"/>
        </w:rPr>
      </w:pPr>
      <w:r w:rsidRPr="003F185A">
        <w:rPr>
          <w:rFonts w:ascii="Times New Roman" w:hAnsi="Times New Roman"/>
          <w:noProof/>
          <w:sz w:val="24"/>
          <w:szCs w:val="24"/>
        </w:rPr>
        <w:t>Termen: 8 aprilie 2021</w:t>
      </w:r>
    </w:p>
    <w:p w:rsidR="00443CB9" w:rsidRPr="003F185A" w:rsidRDefault="00443CB9" w:rsidP="00443CB9">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depunerea, la inspectoratele şcolare, a cererilor, însoțite de documentele menţionate în acestea, de către:</w:t>
      </w:r>
    </w:p>
    <w:p w:rsidR="00443CB9" w:rsidRPr="003F185A" w:rsidRDefault="00443CB9" w:rsidP="00443CB9">
      <w:pPr>
        <w:pStyle w:val="Listparagraf"/>
        <w:numPr>
          <w:ilvl w:val="0"/>
          <w:numId w:val="3"/>
        </w:numPr>
        <w:tabs>
          <w:tab w:val="left" w:pos="1276"/>
        </w:tabs>
        <w:autoSpaceDE w:val="0"/>
        <w:autoSpaceDN w:val="0"/>
        <w:adjustRightInd w:val="0"/>
        <w:ind w:left="1134" w:firstLine="0"/>
        <w:jc w:val="both"/>
        <w:rPr>
          <w:noProof/>
        </w:rPr>
      </w:pPr>
      <w:r w:rsidRPr="003F185A">
        <w:rPr>
          <w:noProof/>
        </w:rPr>
        <w:t xml:space="preserve">cadrele didactice care solicită pretransfer, respectiv pretransfer prin schimb de posturi/catedre în baza consimţământului scris; </w:t>
      </w:r>
    </w:p>
    <w:p w:rsidR="00443CB9" w:rsidRPr="003F185A" w:rsidRDefault="00443CB9" w:rsidP="00443CB9">
      <w:pPr>
        <w:pStyle w:val="Listparagraf"/>
        <w:numPr>
          <w:ilvl w:val="0"/>
          <w:numId w:val="3"/>
        </w:numPr>
        <w:tabs>
          <w:tab w:val="left" w:pos="1276"/>
        </w:tabs>
        <w:autoSpaceDE w:val="0"/>
        <w:autoSpaceDN w:val="0"/>
        <w:adjustRightInd w:val="0"/>
        <w:ind w:left="1134" w:firstLine="0"/>
        <w:jc w:val="both"/>
        <w:rPr>
          <w:noProof/>
        </w:rPr>
      </w:pPr>
      <w:r w:rsidRPr="003F185A">
        <w:rPr>
          <w:noProof/>
        </w:rPr>
        <w:t>cadrele didactice angajate cu contract individual de muncă pe durata de viabilitate a postului/catedrei, cărora nu li se poate constitui norma didactică de predare completă, conform deciziilor de repartizare pe post/catedră şi solicită modificarea repartizării;</w:t>
      </w:r>
    </w:p>
    <w:p w:rsidR="00443CB9" w:rsidRPr="003F185A" w:rsidRDefault="00443CB9" w:rsidP="00443CB9">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verificarea dosarelor depuse și avizarea acestora de către comisia judeţeană/a municipiului Bucureşti de mobilitate;</w:t>
      </w:r>
    </w:p>
    <w:p w:rsidR="00443CB9" w:rsidRPr="003F185A" w:rsidRDefault="00443CB9" w:rsidP="00443CB9">
      <w:pPr>
        <w:tabs>
          <w:tab w:val="left" w:pos="1750"/>
        </w:tabs>
        <w:autoSpaceDE w:val="0"/>
        <w:autoSpaceDN w:val="0"/>
        <w:adjustRightInd w:val="0"/>
        <w:spacing w:after="0" w:line="240" w:lineRule="auto"/>
        <w:jc w:val="right"/>
        <w:rPr>
          <w:rFonts w:ascii="Times New Roman" w:hAnsi="Times New Roman"/>
          <w:noProof/>
          <w:sz w:val="24"/>
          <w:szCs w:val="24"/>
        </w:rPr>
      </w:pPr>
      <w:r w:rsidRPr="003F185A">
        <w:rPr>
          <w:rFonts w:ascii="Times New Roman" w:hAnsi="Times New Roman"/>
          <w:noProof/>
          <w:sz w:val="24"/>
          <w:szCs w:val="24"/>
        </w:rPr>
        <w:t>Perioada: 9-14 aprilie 2021</w:t>
      </w:r>
    </w:p>
    <w:p w:rsidR="00443CB9" w:rsidRPr="003F185A" w:rsidRDefault="00443CB9" w:rsidP="00443CB9">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afișarea, la avizierul şi pe pagina web a inspectoratului şcolar, a:</w:t>
      </w:r>
    </w:p>
    <w:p w:rsidR="00443CB9" w:rsidRPr="003F185A" w:rsidRDefault="00443CB9" w:rsidP="00443CB9">
      <w:pPr>
        <w:pStyle w:val="Listparagraf"/>
        <w:numPr>
          <w:ilvl w:val="0"/>
          <w:numId w:val="4"/>
        </w:numPr>
        <w:tabs>
          <w:tab w:val="left" w:pos="1276"/>
        </w:tabs>
        <w:autoSpaceDE w:val="0"/>
        <w:autoSpaceDN w:val="0"/>
        <w:adjustRightInd w:val="0"/>
        <w:ind w:left="1134" w:firstLine="0"/>
        <w:jc w:val="both"/>
        <w:rPr>
          <w:noProof/>
        </w:rPr>
      </w:pPr>
      <w:r w:rsidRPr="003F185A">
        <w:rPr>
          <w:noProof/>
        </w:rPr>
        <w:t>listei cu punctajele cadrelor didactice înscrise la etapa de pretransfer consimțit între unitățile de învățământ, cu precizarea localităţii de domiciliu şi a unităţilor de învăţământ la care sunt titulare cadrele didactice care au depus cereri;</w:t>
      </w:r>
    </w:p>
    <w:p w:rsidR="00443CB9" w:rsidRPr="003F185A" w:rsidRDefault="00443CB9" w:rsidP="00443CB9">
      <w:pPr>
        <w:pStyle w:val="Listparagraf"/>
        <w:numPr>
          <w:ilvl w:val="0"/>
          <w:numId w:val="4"/>
        </w:numPr>
        <w:tabs>
          <w:tab w:val="left" w:pos="1276"/>
        </w:tabs>
        <w:autoSpaceDE w:val="0"/>
        <w:autoSpaceDN w:val="0"/>
        <w:adjustRightInd w:val="0"/>
        <w:ind w:left="1134" w:firstLine="0"/>
        <w:jc w:val="both"/>
        <w:rPr>
          <w:noProof/>
        </w:rPr>
      </w:pPr>
      <w:r w:rsidRPr="003F185A">
        <w:rPr>
          <w:noProof/>
        </w:rPr>
        <w:t>listei cadrelor didactice angajate pe durata de viabilitate a postului/catedrei care au solicitat modificarea repartizării, cu precizarea următoarelor informaţii: studiile, postul/didactic/catedra pe care sunt angajate, localitatea de domiciliul, rezultatele obţinute la concursurile de ocupare a posturilor didactice/catedrelor vacante/rezervate la care a participat, gradul didactic, nota/media obţinută la gradul didactic, media de departajare calculată conform anexei nr. 15, media obţinută la examenul de licenţă/absolvire a studiilor, respectiv media obţinută la examenul de bacalaureat pentru absolvenţii liceelor pedagogice, avizele şi atestatele dobândite, calificativele obţinute în ultimii 2 ani școlari încheiați și calificativul parțial în anul școlar în curs şi sancţiunile disciplinare în ultimii 2 ani școlari încheiați sau pe parcursul anului școlar în curs.</w:t>
      </w:r>
    </w:p>
    <w:p w:rsidR="00443CB9" w:rsidRPr="003F185A" w:rsidRDefault="00443CB9" w:rsidP="00443CB9">
      <w:pPr>
        <w:autoSpaceDE w:val="0"/>
        <w:autoSpaceDN w:val="0"/>
        <w:adjustRightInd w:val="0"/>
        <w:spacing w:after="0" w:line="240" w:lineRule="auto"/>
        <w:ind w:firstLine="567"/>
        <w:jc w:val="right"/>
        <w:rPr>
          <w:rFonts w:ascii="Times New Roman" w:hAnsi="Times New Roman"/>
          <w:noProof/>
          <w:sz w:val="24"/>
          <w:szCs w:val="24"/>
        </w:rPr>
      </w:pPr>
      <w:r w:rsidRPr="003F185A">
        <w:rPr>
          <w:rFonts w:ascii="Times New Roman" w:hAnsi="Times New Roman"/>
          <w:noProof/>
          <w:sz w:val="24"/>
          <w:szCs w:val="24"/>
        </w:rPr>
        <w:t>Termen: 15 aprilie 2021</w:t>
      </w:r>
    </w:p>
    <w:p w:rsidR="00443CB9" w:rsidRPr="003F185A" w:rsidRDefault="00443CB9" w:rsidP="00443CB9">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 xml:space="preserve">înregistrarea contestațiilor cadrelor didactice înscrise la etapa de pretransfer consimțit între unitățile de învățământ la punctajele acordate; </w:t>
      </w:r>
    </w:p>
    <w:p w:rsidR="00443CB9" w:rsidRPr="003F185A" w:rsidRDefault="00443CB9" w:rsidP="00443CB9">
      <w:pPr>
        <w:autoSpaceDE w:val="0"/>
        <w:autoSpaceDN w:val="0"/>
        <w:adjustRightInd w:val="0"/>
        <w:spacing w:after="0" w:line="240" w:lineRule="auto"/>
        <w:ind w:firstLine="567"/>
        <w:jc w:val="right"/>
        <w:rPr>
          <w:rFonts w:ascii="Times New Roman" w:hAnsi="Times New Roman"/>
          <w:noProof/>
          <w:sz w:val="24"/>
          <w:szCs w:val="24"/>
        </w:rPr>
      </w:pPr>
      <w:r w:rsidRPr="003F185A">
        <w:rPr>
          <w:rFonts w:ascii="Times New Roman" w:hAnsi="Times New Roman"/>
          <w:noProof/>
          <w:sz w:val="24"/>
          <w:szCs w:val="24"/>
        </w:rPr>
        <w:t>Perioada: 15-16 aprilie 2021</w:t>
      </w:r>
    </w:p>
    <w:p w:rsidR="00443CB9" w:rsidRPr="003F185A" w:rsidRDefault="00443CB9" w:rsidP="00443CB9">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soluționarea contestațiilor la punctajele acordate în consiliul de administrație al inspectoratului școlar, afișarea punctajelor finale la sediul inspectoratului școlar şi pe pagina web a inspectoratului şcolar;</w:t>
      </w:r>
    </w:p>
    <w:p w:rsidR="00443CB9" w:rsidRPr="003F185A" w:rsidRDefault="00443CB9" w:rsidP="00443CB9">
      <w:pPr>
        <w:autoSpaceDE w:val="0"/>
        <w:autoSpaceDN w:val="0"/>
        <w:adjustRightInd w:val="0"/>
        <w:spacing w:after="0" w:line="240" w:lineRule="auto"/>
        <w:ind w:firstLine="567"/>
        <w:jc w:val="right"/>
        <w:rPr>
          <w:rFonts w:ascii="Times New Roman" w:hAnsi="Times New Roman"/>
          <w:noProof/>
          <w:sz w:val="24"/>
          <w:szCs w:val="24"/>
        </w:rPr>
      </w:pPr>
      <w:r w:rsidRPr="003F185A">
        <w:rPr>
          <w:rFonts w:ascii="Times New Roman" w:hAnsi="Times New Roman"/>
          <w:noProof/>
          <w:sz w:val="24"/>
          <w:szCs w:val="24"/>
        </w:rPr>
        <w:t>Termen: 19 aprilie 2021</w:t>
      </w:r>
    </w:p>
    <w:p w:rsidR="00443CB9" w:rsidRPr="003F185A" w:rsidRDefault="00443CB9" w:rsidP="00443CB9">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 xml:space="preserve">transmiterea la  Ministerul Educației și Cercetării, Direcția Generală Învățământ Preuniversitar,  a situaţiilor de pretransfer în vederea schimbării locului de muncă ori a felului muncii, determinată de starea de sănătate a acestora, la propunerea medicului de medicină a muncii, pentru emiterea avizului; </w:t>
      </w:r>
    </w:p>
    <w:p w:rsidR="00443CB9" w:rsidRPr="003F185A" w:rsidRDefault="00443CB9" w:rsidP="00443CB9">
      <w:pPr>
        <w:tabs>
          <w:tab w:val="left" w:pos="1750"/>
        </w:tabs>
        <w:autoSpaceDE w:val="0"/>
        <w:autoSpaceDN w:val="0"/>
        <w:adjustRightInd w:val="0"/>
        <w:spacing w:after="0" w:line="240" w:lineRule="auto"/>
        <w:ind w:left="360"/>
        <w:jc w:val="right"/>
        <w:rPr>
          <w:rFonts w:ascii="Times New Roman" w:hAnsi="Times New Roman"/>
          <w:noProof/>
          <w:sz w:val="24"/>
          <w:szCs w:val="24"/>
        </w:rPr>
      </w:pPr>
      <w:r w:rsidRPr="003F185A">
        <w:rPr>
          <w:rFonts w:ascii="Times New Roman" w:hAnsi="Times New Roman"/>
          <w:noProof/>
          <w:sz w:val="24"/>
          <w:szCs w:val="24"/>
        </w:rPr>
        <w:t>Termen: 21 aprilie 2021</w:t>
      </w:r>
    </w:p>
    <w:p w:rsidR="00443CB9" w:rsidRPr="003F185A" w:rsidRDefault="00443CB9" w:rsidP="00443CB9">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bookmarkStart w:id="0" w:name="_GoBack"/>
      <w:bookmarkEnd w:id="0"/>
      <w:r w:rsidRPr="003F185A">
        <w:rPr>
          <w:rFonts w:ascii="Times New Roman" w:hAnsi="Times New Roman"/>
          <w:noProof/>
          <w:sz w:val="24"/>
          <w:szCs w:val="24"/>
        </w:rPr>
        <w:t>soluționarea în ședință de repartizare, în ordine, a:</w:t>
      </w:r>
    </w:p>
    <w:p w:rsidR="00443CB9" w:rsidRPr="003F185A" w:rsidRDefault="00443CB9" w:rsidP="00443CB9">
      <w:pPr>
        <w:pStyle w:val="Listparagraf"/>
        <w:numPr>
          <w:ilvl w:val="0"/>
          <w:numId w:val="7"/>
        </w:numPr>
        <w:tabs>
          <w:tab w:val="left" w:pos="1418"/>
        </w:tabs>
        <w:autoSpaceDE w:val="0"/>
        <w:autoSpaceDN w:val="0"/>
        <w:adjustRightInd w:val="0"/>
        <w:ind w:left="1134" w:firstLine="0"/>
        <w:jc w:val="both"/>
        <w:rPr>
          <w:noProof/>
        </w:rPr>
      </w:pPr>
      <w:r w:rsidRPr="003F185A">
        <w:rPr>
          <w:noProof/>
        </w:rPr>
        <w:t xml:space="preserve">cererilor cadrelor didactice titulare, respectiv a cererilor cadrelor didactice debutante prevăzute la art. 21 alin. (4) şi (6) din Metodologie, rămase cu norma </w:t>
      </w:r>
      <w:r w:rsidRPr="003F185A">
        <w:rPr>
          <w:noProof/>
        </w:rPr>
        <w:lastRenderedPageBreak/>
        <w:t xml:space="preserve">didactică incompletă, pentru completarea normei didactice, conform prevederilor Metodologiei; </w:t>
      </w:r>
    </w:p>
    <w:p w:rsidR="00443CB9" w:rsidRPr="003F185A" w:rsidRDefault="00443CB9" w:rsidP="00443CB9">
      <w:pPr>
        <w:pStyle w:val="Listparagraf"/>
        <w:numPr>
          <w:ilvl w:val="0"/>
          <w:numId w:val="7"/>
        </w:numPr>
        <w:tabs>
          <w:tab w:val="left" w:pos="1418"/>
        </w:tabs>
        <w:autoSpaceDE w:val="0"/>
        <w:autoSpaceDN w:val="0"/>
        <w:adjustRightInd w:val="0"/>
        <w:ind w:left="1134" w:firstLine="0"/>
        <w:jc w:val="both"/>
        <w:rPr>
          <w:noProof/>
        </w:rPr>
      </w:pPr>
      <w:r w:rsidRPr="003F185A">
        <w:rPr>
          <w:noProof/>
        </w:rPr>
        <w:t xml:space="preserve">cererilor cadrelor didactice rămase cu restrângerea de activitate nesoluţionată, prin transfer sau detaşare în interesul învăţământului pentru restrângere de activitate nesoluţionată; </w:t>
      </w:r>
    </w:p>
    <w:p w:rsidR="00443CB9" w:rsidRPr="003F185A" w:rsidRDefault="00443CB9" w:rsidP="00443CB9">
      <w:pPr>
        <w:pStyle w:val="Listparagraf"/>
        <w:numPr>
          <w:ilvl w:val="0"/>
          <w:numId w:val="7"/>
        </w:numPr>
        <w:tabs>
          <w:tab w:val="left" w:pos="1560"/>
        </w:tabs>
        <w:autoSpaceDE w:val="0"/>
        <w:autoSpaceDN w:val="0"/>
        <w:adjustRightInd w:val="0"/>
        <w:ind w:left="1134" w:firstLine="0"/>
        <w:jc w:val="both"/>
        <w:rPr>
          <w:noProof/>
        </w:rPr>
      </w:pPr>
      <w:r w:rsidRPr="003F185A">
        <w:rPr>
          <w:noProof/>
        </w:rPr>
        <w:t>cererilor de pretransfer şi prin schimb de posturi;</w:t>
      </w:r>
    </w:p>
    <w:p w:rsidR="00443CB9" w:rsidRPr="003F185A" w:rsidRDefault="00443CB9" w:rsidP="00443CB9">
      <w:pPr>
        <w:pStyle w:val="Listparagraf"/>
        <w:numPr>
          <w:ilvl w:val="0"/>
          <w:numId w:val="7"/>
        </w:numPr>
        <w:tabs>
          <w:tab w:val="left" w:pos="1560"/>
        </w:tabs>
        <w:autoSpaceDE w:val="0"/>
        <w:autoSpaceDN w:val="0"/>
        <w:adjustRightInd w:val="0"/>
        <w:ind w:left="1134" w:firstLine="0"/>
        <w:jc w:val="both"/>
        <w:rPr>
          <w:noProof/>
        </w:rPr>
      </w:pPr>
      <w:r w:rsidRPr="003F185A">
        <w:rPr>
          <w:noProof/>
        </w:rPr>
        <w:t>cererilor privind modificarea repartizării cadrelor didactice angajate pe durata de viabilitate a postului didactic/catedrei şi prin schimb de posturi;</w:t>
      </w:r>
    </w:p>
    <w:p w:rsidR="00443CB9" w:rsidRPr="003F185A" w:rsidRDefault="00443CB9" w:rsidP="00443CB9">
      <w:pPr>
        <w:tabs>
          <w:tab w:val="left" w:pos="1750"/>
        </w:tabs>
        <w:autoSpaceDE w:val="0"/>
        <w:autoSpaceDN w:val="0"/>
        <w:adjustRightInd w:val="0"/>
        <w:spacing w:after="0" w:line="240" w:lineRule="auto"/>
        <w:ind w:left="360"/>
        <w:jc w:val="right"/>
        <w:rPr>
          <w:rFonts w:ascii="Times New Roman" w:hAnsi="Times New Roman"/>
          <w:noProof/>
          <w:sz w:val="24"/>
          <w:szCs w:val="24"/>
        </w:rPr>
      </w:pPr>
      <w:r w:rsidRPr="003F185A">
        <w:rPr>
          <w:rFonts w:ascii="Times New Roman" w:hAnsi="Times New Roman"/>
          <w:noProof/>
          <w:sz w:val="24"/>
          <w:szCs w:val="24"/>
        </w:rPr>
        <w:t>Termen: 26 aprilie 2021</w:t>
      </w:r>
    </w:p>
    <w:p w:rsidR="00443CB9" w:rsidRPr="003F185A" w:rsidRDefault="00443CB9" w:rsidP="00443CB9">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 xml:space="preserve">înregistrarea contestațiilor la inspectoratul școlar cu privire la modul de soluționare a cererilor de pretransfer/modificarea repartizării cadrelor didactice angajate pe durata de viabilitate a postului didactic/catedrei ; </w:t>
      </w:r>
    </w:p>
    <w:p w:rsidR="00443CB9" w:rsidRPr="003F185A" w:rsidRDefault="00443CB9" w:rsidP="00443CB9">
      <w:pPr>
        <w:tabs>
          <w:tab w:val="left" w:pos="1750"/>
        </w:tabs>
        <w:autoSpaceDE w:val="0"/>
        <w:autoSpaceDN w:val="0"/>
        <w:adjustRightInd w:val="0"/>
        <w:spacing w:after="0" w:line="240" w:lineRule="auto"/>
        <w:ind w:left="360"/>
        <w:jc w:val="right"/>
        <w:rPr>
          <w:rFonts w:ascii="Times New Roman" w:hAnsi="Times New Roman"/>
          <w:noProof/>
          <w:sz w:val="24"/>
          <w:szCs w:val="24"/>
        </w:rPr>
      </w:pPr>
      <w:r w:rsidRPr="003F185A">
        <w:rPr>
          <w:rFonts w:ascii="Times New Roman" w:hAnsi="Times New Roman"/>
          <w:noProof/>
          <w:sz w:val="24"/>
          <w:szCs w:val="24"/>
        </w:rPr>
        <w:t>Perioada: 26-27 aprilie 2021</w:t>
      </w:r>
    </w:p>
    <w:p w:rsidR="00443CB9" w:rsidRPr="003F185A" w:rsidRDefault="00443CB9" w:rsidP="00443CB9">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 xml:space="preserve">soluționarea contestațiilor în consiliul de administrație al inspectoratului școlar şi reactualizarea listei posturilor didactice/catedrelor vacante/rezervate şi afişarea acesteia la sediile inspectoratelor şcolare; </w:t>
      </w:r>
    </w:p>
    <w:p w:rsidR="00443CB9" w:rsidRPr="003F185A" w:rsidRDefault="00443CB9" w:rsidP="00443CB9">
      <w:pPr>
        <w:tabs>
          <w:tab w:val="left" w:pos="1750"/>
        </w:tabs>
        <w:autoSpaceDE w:val="0"/>
        <w:autoSpaceDN w:val="0"/>
        <w:adjustRightInd w:val="0"/>
        <w:spacing w:after="0" w:line="240" w:lineRule="auto"/>
        <w:ind w:left="360"/>
        <w:jc w:val="right"/>
        <w:rPr>
          <w:rFonts w:ascii="Times New Roman" w:hAnsi="Times New Roman"/>
          <w:noProof/>
          <w:sz w:val="24"/>
          <w:szCs w:val="24"/>
        </w:rPr>
      </w:pPr>
      <w:r w:rsidRPr="003F185A">
        <w:rPr>
          <w:rFonts w:ascii="Times New Roman" w:hAnsi="Times New Roman"/>
          <w:noProof/>
          <w:sz w:val="24"/>
          <w:szCs w:val="24"/>
        </w:rPr>
        <w:t>Termen: 28 aprilie 2021</w:t>
      </w:r>
    </w:p>
    <w:p w:rsidR="00443CB9" w:rsidRPr="003F185A" w:rsidRDefault="00443CB9" w:rsidP="00443CB9">
      <w:pPr>
        <w:numPr>
          <w:ilvl w:val="0"/>
          <w:numId w:val="1"/>
        </w:numPr>
        <w:tabs>
          <w:tab w:val="left" w:pos="851"/>
        </w:tabs>
        <w:autoSpaceDE w:val="0"/>
        <w:autoSpaceDN w:val="0"/>
        <w:adjustRightInd w:val="0"/>
        <w:spacing w:after="0" w:line="240" w:lineRule="auto"/>
        <w:ind w:left="0" w:firstLine="567"/>
        <w:jc w:val="both"/>
        <w:rPr>
          <w:rFonts w:ascii="Times New Roman" w:hAnsi="Times New Roman"/>
          <w:noProof/>
          <w:sz w:val="24"/>
          <w:szCs w:val="24"/>
        </w:rPr>
      </w:pPr>
      <w:r w:rsidRPr="003F185A">
        <w:rPr>
          <w:rFonts w:ascii="Times New Roman" w:hAnsi="Times New Roman"/>
          <w:noProof/>
          <w:sz w:val="24"/>
          <w:szCs w:val="24"/>
        </w:rPr>
        <w:t>emiterea și comunicarea deciziilor de repartizare, cu respectarea prevederilor art. 5 alin (5) din Metodologie.</w:t>
      </w:r>
    </w:p>
    <w:p w:rsidR="00443CB9" w:rsidRPr="003F185A" w:rsidRDefault="00443CB9" w:rsidP="00443CB9">
      <w:pPr>
        <w:tabs>
          <w:tab w:val="left" w:pos="1750"/>
        </w:tabs>
        <w:autoSpaceDE w:val="0"/>
        <w:autoSpaceDN w:val="0"/>
        <w:adjustRightInd w:val="0"/>
        <w:spacing w:after="0" w:line="240" w:lineRule="auto"/>
        <w:ind w:left="360"/>
        <w:jc w:val="right"/>
        <w:rPr>
          <w:rFonts w:ascii="Times New Roman" w:hAnsi="Times New Roman"/>
          <w:noProof/>
          <w:sz w:val="24"/>
          <w:szCs w:val="24"/>
        </w:rPr>
      </w:pPr>
      <w:r w:rsidRPr="003F185A">
        <w:rPr>
          <w:rFonts w:ascii="Times New Roman" w:hAnsi="Times New Roman"/>
          <w:noProof/>
          <w:sz w:val="24"/>
          <w:szCs w:val="24"/>
        </w:rPr>
        <w:t>Perioada: 6-14 mai 2021</w:t>
      </w:r>
    </w:p>
    <w:p w:rsidR="00443CB9" w:rsidRPr="003F185A" w:rsidRDefault="00443CB9" w:rsidP="00443CB9">
      <w:pPr>
        <w:tabs>
          <w:tab w:val="left" w:pos="1750"/>
        </w:tabs>
        <w:autoSpaceDE w:val="0"/>
        <w:autoSpaceDN w:val="0"/>
        <w:adjustRightInd w:val="0"/>
        <w:spacing w:after="0" w:line="240" w:lineRule="auto"/>
        <w:ind w:left="360"/>
        <w:jc w:val="right"/>
        <w:rPr>
          <w:rFonts w:ascii="Times New Roman" w:hAnsi="Times New Roman"/>
          <w:noProof/>
          <w:sz w:val="24"/>
          <w:szCs w:val="24"/>
        </w:rPr>
      </w:pPr>
    </w:p>
    <w:p w:rsidR="00443CB9" w:rsidRPr="003F185A" w:rsidRDefault="00443CB9" w:rsidP="00443CB9">
      <w:pPr>
        <w:autoSpaceDE w:val="0"/>
        <w:autoSpaceDN w:val="0"/>
        <w:adjustRightInd w:val="0"/>
        <w:spacing w:after="0" w:line="240" w:lineRule="auto"/>
        <w:ind w:firstLine="567"/>
        <w:jc w:val="both"/>
        <w:rPr>
          <w:rFonts w:ascii="Times New Roman" w:hAnsi="Times New Roman"/>
          <w:i/>
          <w:iCs/>
          <w:noProof/>
          <w:sz w:val="24"/>
          <w:szCs w:val="24"/>
        </w:rPr>
      </w:pPr>
      <w:r w:rsidRPr="003F185A">
        <w:rPr>
          <w:rFonts w:ascii="Times New Roman" w:hAnsi="Times New Roman"/>
          <w:i/>
          <w:iCs/>
          <w:noProof/>
          <w:sz w:val="24"/>
          <w:szCs w:val="24"/>
        </w:rPr>
        <w:t xml:space="preserve">Notă: Pe durata stării de alertă, în contextul situației epidemiologice determinate de răspândirea coronavirusului SARS-CoV-2, până la eliminarea restricțiilor privind adunările publice de către autorităţile de resort, se suspendă organizarea şi desfăşurarea activităţilor prevăzute la lit. b), lit. i) (i), lit. j) (i) şi (ii) şi lit. l) . </w:t>
      </w:r>
    </w:p>
    <w:p w:rsidR="00EB1C54" w:rsidRDefault="00EB1C54"/>
    <w:sectPr w:rsidR="00EB1C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73468"/>
    <w:multiLevelType w:val="hybridMultilevel"/>
    <w:tmpl w:val="8B628E96"/>
    <w:lvl w:ilvl="0" w:tplc="40F444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B1311"/>
    <w:multiLevelType w:val="hybridMultilevel"/>
    <w:tmpl w:val="410863EE"/>
    <w:lvl w:ilvl="0" w:tplc="7E4A7246">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27F17FC9"/>
    <w:multiLevelType w:val="hybridMultilevel"/>
    <w:tmpl w:val="3190B8AE"/>
    <w:lvl w:ilvl="0" w:tplc="E1BEC61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3F63008"/>
    <w:multiLevelType w:val="hybridMultilevel"/>
    <w:tmpl w:val="3D704DC2"/>
    <w:lvl w:ilvl="0" w:tplc="757690D4">
      <w:start w:val="1"/>
      <w:numFmt w:val="decimal"/>
      <w:lvlText w:val="%1)"/>
      <w:lvlJc w:val="left"/>
      <w:pPr>
        <w:ind w:left="2204" w:hanging="360"/>
      </w:pPr>
      <w:rPr>
        <w:b w:val="0"/>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443E41F1"/>
    <w:multiLevelType w:val="hybridMultilevel"/>
    <w:tmpl w:val="410863EE"/>
    <w:lvl w:ilvl="0" w:tplc="7E4A7246">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6B1A014E"/>
    <w:multiLevelType w:val="hybridMultilevel"/>
    <w:tmpl w:val="410863EE"/>
    <w:lvl w:ilvl="0" w:tplc="7E4A7246">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740E063C"/>
    <w:multiLevelType w:val="hybridMultilevel"/>
    <w:tmpl w:val="410863EE"/>
    <w:lvl w:ilvl="0" w:tplc="7E4A7246">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0"/>
  </w:num>
  <w:num w:numId="2">
    <w:abstractNumId w:val="3"/>
  </w:num>
  <w:num w:numId="3">
    <w:abstractNumId w:val="4"/>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CB9"/>
    <w:rsid w:val="00087593"/>
    <w:rsid w:val="00443CB9"/>
    <w:rsid w:val="00EB1C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77C79-9EBC-4308-A5C6-F6BA9C89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CB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43CB9"/>
    <w:pPr>
      <w:spacing w:after="0" w:line="240" w:lineRule="auto"/>
      <w:ind w:left="720"/>
    </w:pPr>
    <w:rPr>
      <w:rFonts w:ascii="Times New Roman" w:eastAsia="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693</Words>
  <Characters>4024</Characters>
  <Application>Microsoft Office Word</Application>
  <DocSecurity>0</DocSecurity>
  <Lines>33</Lines>
  <Paragraphs>9</Paragraphs>
  <ScaleCrop>false</ScaleCrop>
  <Company>Hewlett-Packard Company</Company>
  <LinksUpToDate>false</LinksUpToDate>
  <CharactersWithSpaces>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2</cp:revision>
  <dcterms:created xsi:type="dcterms:W3CDTF">2021-04-07T08:08:00Z</dcterms:created>
  <dcterms:modified xsi:type="dcterms:W3CDTF">2021-04-07T08:11:00Z</dcterms:modified>
</cp:coreProperties>
</file>