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38" w:rsidRPr="00C21A38" w:rsidRDefault="00C21A38" w:rsidP="00C21A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6"/>
          <w:szCs w:val="23"/>
        </w:rPr>
      </w:pPr>
      <w:r w:rsidRPr="00C21A38">
        <w:rPr>
          <w:rFonts w:ascii="Times New Roman" w:hAnsi="Times New Roman"/>
          <w:b/>
          <w:spacing w:val="-6"/>
          <w:szCs w:val="23"/>
        </w:rPr>
        <w:t>Detaşarea la cerere</w:t>
      </w:r>
    </w:p>
    <w:p w:rsidR="00C21A38" w:rsidRPr="00833F37" w:rsidRDefault="00C21A38" w:rsidP="00C21A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pacing w:val="-6"/>
          <w:szCs w:val="23"/>
        </w:rPr>
      </w:pP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depunerea și înregistrarea cererilor, la secretariatele unităților de învățământ, de către cadrele didactice titulare care solicită continuitate pentru detaşare la cerere în anul școlar 2017-2018;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Perioada: 3-5 mai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comunicarea, de către consiliile de administrație ale unităților de învățământ, inspectoratului școlar și cadrelor didactice, a acordului/acordului de principiu/refuzului privind continuitatea pentru detaşare la cerere în anul școlar 2017-2018 ;</w:t>
      </w:r>
    </w:p>
    <w:p w:rsidR="00C21A38" w:rsidRPr="00833F37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8 mai 2017</w:t>
      </w:r>
    </w:p>
    <w:p w:rsidR="00C21A38" w:rsidRPr="00833F37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27"/>
        <w:jc w:val="right"/>
        <w:rPr>
          <w:rFonts w:ascii="Times New Roman" w:hAnsi="Times New Roman"/>
          <w:spacing w:val="-6"/>
          <w:szCs w:val="23"/>
        </w:rPr>
      </w:pP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înregistrarea, la inspectoratele școlare, a dosarelor de înscriere, însoțite de documentele solicitate în acestea, pentru continuitate la detașarea la cerere, respectiv detașare la cerere prin concurs sau concurs specific</w:t>
      </w:r>
      <w:r w:rsidRPr="00833F37">
        <w:rPr>
          <w:rStyle w:val="al1"/>
          <w:rFonts w:ascii="Times New Roman" w:hAnsi="Times New Roman"/>
          <w:b w:val="0"/>
          <w:spacing w:val="-6"/>
          <w:szCs w:val="23"/>
        </w:rPr>
        <w:t>;</w:t>
      </w:r>
      <w:r w:rsidRPr="00833F37">
        <w:rPr>
          <w:rFonts w:ascii="Times New Roman" w:hAnsi="Times New Roman"/>
          <w:bCs/>
          <w:spacing w:val="-6"/>
          <w:szCs w:val="23"/>
        </w:rPr>
        <w:t xml:space="preserve"> 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Perioada: 16-22 mai 2017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6"/>
          <w:szCs w:val="23"/>
        </w:rPr>
      </w:pPr>
      <w:r w:rsidRPr="00833F37">
        <w:rPr>
          <w:rFonts w:ascii="Times New Roman" w:hAnsi="Times New Roman"/>
          <w:i/>
          <w:spacing w:val="-6"/>
          <w:szCs w:val="23"/>
        </w:rPr>
        <w:t>Notă. În mod excepţional, cadrele didactice care nu au depus cereri de înscriere pentru detaşare la cerere, în perioada 16-22 mai 2017, mai pot depune cereri de înscriere pentru detaşare la cerere, prin concurs specific, în perioada 21-22 august 2017.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verificarea și avizarea dosarelor de către comisia de mobilitate a personalului didactic din învățământul preuniversitar și consilierul juridic al inspectoratului școlar</w:t>
      </w:r>
      <w:r w:rsidRPr="00833F37">
        <w:rPr>
          <w:rStyle w:val="al1"/>
          <w:rFonts w:ascii="Times New Roman" w:hAnsi="Times New Roman"/>
          <w:b w:val="0"/>
          <w:spacing w:val="-6"/>
          <w:szCs w:val="23"/>
        </w:rPr>
        <w:t>;</w:t>
      </w:r>
    </w:p>
    <w:p w:rsidR="00C21A38" w:rsidRPr="00833F37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Perioada: 23-24 mai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afișarea punctajelor la inspectoratele școlare;  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6 iunie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depunerea contestațiilor la punctaje la inspectoratele școlare;   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Perioada: 6-7 iunie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soluționarea contestațiilor 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8 iunie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organizarea și desfășurarea probelor practice/orale în profilul postului;</w:t>
      </w:r>
    </w:p>
    <w:p w:rsidR="00C21A38" w:rsidRPr="00833F37" w:rsidRDefault="00C21A38" w:rsidP="00C21A3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Perioada: 30 mai - 30 iunie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repartizarea, în ședință de repartizare, a cadrelor didactice titulare prin detașare la cerere prin continuitate și detașarea la cerere în ordinea descrescătoare a mediilor; </w:t>
      </w:r>
    </w:p>
    <w:p w:rsidR="00C21A38" w:rsidRPr="00833F37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28 august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reactualizarea listei posturilor didactice/catedrelor vacante/rezervate ca urmare a soluționării detașărilor la cerere;</w:t>
      </w:r>
    </w:p>
    <w:p w:rsidR="00C21A38" w:rsidRPr="00833F37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28 august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repartizarea, în ședință, a cadrelor didactice titulare prin detașare la cerere prin concurs specific în ordinea descrescătoare a punctajelor. </w:t>
      </w:r>
    </w:p>
    <w:p w:rsidR="00C21A38" w:rsidRPr="00833F37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Termen: 29 august 2017</w:t>
      </w:r>
    </w:p>
    <w:p w:rsidR="00C21A38" w:rsidRPr="00833F37" w:rsidRDefault="00C21A38" w:rsidP="00C21A38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reactualizarea listei posturilor didactice/catedrelor vacante/rezervate ca urmare a soluționării detașărilor la cerere;</w:t>
      </w:r>
    </w:p>
    <w:p w:rsidR="00C21A38" w:rsidRDefault="00C21A38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Perioada: 29-30 august 2017</w:t>
      </w:r>
    </w:p>
    <w:p w:rsidR="000F1203" w:rsidRPr="00833F37" w:rsidRDefault="000F1203" w:rsidP="00C21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6"/>
          <w:szCs w:val="23"/>
        </w:rPr>
      </w:pPr>
    </w:p>
    <w:p w:rsidR="00A15D1B" w:rsidRDefault="00A15D1B"/>
    <w:sectPr w:rsidR="00A15D1B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3008"/>
    <w:multiLevelType w:val="hybridMultilevel"/>
    <w:tmpl w:val="B93A8E96"/>
    <w:lvl w:ilvl="0" w:tplc="7E748DC8">
      <w:start w:val="1"/>
      <w:numFmt w:val="decimal"/>
      <w:lvlText w:val="%1)"/>
      <w:lvlJc w:val="left"/>
      <w:pPr>
        <w:ind w:left="1069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FE012DA"/>
    <w:multiLevelType w:val="hybridMultilevel"/>
    <w:tmpl w:val="6E52BDE0"/>
    <w:lvl w:ilvl="0" w:tplc="383009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C21A38"/>
    <w:rsid w:val="000F1203"/>
    <w:rsid w:val="0071745D"/>
    <w:rsid w:val="007A208F"/>
    <w:rsid w:val="00A15D1B"/>
    <w:rsid w:val="00C2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38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1">
    <w:name w:val="al1"/>
    <w:rsid w:val="00C21A38"/>
    <w:rPr>
      <w:b/>
      <w:bCs/>
      <w:color w:val="008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2017-03-23T14:42:00Z</dcterms:created>
  <dcterms:modified xsi:type="dcterms:W3CDTF">2017-03-23T14:44:00Z</dcterms:modified>
</cp:coreProperties>
</file>