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B08" w:rsidRPr="005E5B08" w:rsidRDefault="005E5B08" w:rsidP="000D2064">
      <w:pPr>
        <w:pStyle w:val="Default"/>
        <w:jc w:val="both"/>
        <w:rPr>
          <w:rFonts w:ascii="Times New Roman" w:hAnsi="Times New Roman" w:cs="Times New Roman"/>
          <w:b/>
          <w:i/>
          <w:sz w:val="22"/>
          <w:szCs w:val="22"/>
          <w:lang w:val="ro-RO" w:eastAsia="ro-RO"/>
        </w:rPr>
      </w:pPr>
      <w:r w:rsidRPr="005E5B08">
        <w:rPr>
          <w:rFonts w:ascii="Times New Roman" w:hAnsi="Times New Roman" w:cs="Times New Roman"/>
          <w:b/>
          <w:i/>
          <w:sz w:val="22"/>
          <w:szCs w:val="22"/>
          <w:lang w:val="ro-RO" w:eastAsia="ro-RO"/>
        </w:rPr>
        <w:t>1.Extras Metodologie cadru</w:t>
      </w:r>
    </w:p>
    <w:p w:rsidR="005E5B08" w:rsidRPr="005E5B08" w:rsidRDefault="005E5B08" w:rsidP="000D2064">
      <w:pPr>
        <w:pStyle w:val="Titlu2"/>
        <w:shd w:val="clear" w:color="auto" w:fill="FFFFFF"/>
        <w:spacing w:before="0"/>
        <w:jc w:val="center"/>
        <w:rPr>
          <w:rFonts w:ascii="Times New Roman" w:hAnsi="Times New Roman" w:cs="Times New Roman"/>
          <w:b/>
          <w:bCs/>
          <w:i/>
          <w:iCs/>
          <w:color w:val="2A76A7"/>
          <w:sz w:val="22"/>
          <w:szCs w:val="22"/>
        </w:rPr>
      </w:pPr>
      <w:r w:rsidRPr="005E5B08">
        <w:rPr>
          <w:rFonts w:ascii="Times New Roman" w:hAnsi="Times New Roman" w:cs="Times New Roman"/>
          <w:b/>
          <w:bCs/>
          <w:i/>
          <w:iCs/>
          <w:color w:val="2A76A7"/>
          <w:sz w:val="22"/>
          <w:szCs w:val="22"/>
        </w:rPr>
        <w:t>SECȚIUNEA I</w:t>
      </w:r>
    </w:p>
    <w:p w:rsidR="005E5B08" w:rsidRPr="005E5B08" w:rsidRDefault="005E5B08" w:rsidP="000D2064">
      <w:pPr>
        <w:pStyle w:val="Titlu2"/>
        <w:shd w:val="clear" w:color="auto" w:fill="FFFFFF"/>
        <w:spacing w:before="0"/>
        <w:jc w:val="center"/>
        <w:rPr>
          <w:rFonts w:ascii="Times New Roman" w:hAnsi="Times New Roman" w:cs="Times New Roman"/>
          <w:i/>
          <w:iCs/>
          <w:color w:val="333333"/>
          <w:sz w:val="22"/>
          <w:szCs w:val="22"/>
          <w:lang w:eastAsia="ro-RO"/>
        </w:rPr>
      </w:pPr>
      <w:hyperlink r:id="rId4" w:tgtFrame="_blank" w:history="1">
        <w:r w:rsidRPr="005E5B08">
          <w:rPr>
            <w:rStyle w:val="Hyperlink"/>
            <w:rFonts w:ascii="Times New Roman" w:hAnsi="Times New Roman" w:cs="Times New Roman"/>
            <w:b/>
            <w:bCs/>
            <w:i/>
            <w:iCs/>
            <w:color w:val="1A86B6"/>
            <w:sz w:val="22"/>
            <w:szCs w:val="22"/>
          </w:rPr>
          <w:t>Pretransferul la cerere al personalului didactic de predare titular</w:t>
        </w:r>
      </w:hyperlink>
    </w:p>
    <w:p w:rsidR="005E5B08" w:rsidRPr="005E5B08" w:rsidRDefault="005E5B08" w:rsidP="000D2064">
      <w:pPr>
        <w:pStyle w:val="Default"/>
        <w:jc w:val="both"/>
        <w:rPr>
          <w:rFonts w:ascii="Times New Roman" w:hAnsi="Times New Roman" w:cs="Times New Roman"/>
          <w:b/>
          <w:i/>
          <w:color w:val="auto"/>
          <w:sz w:val="22"/>
          <w:szCs w:val="22"/>
          <w:lang w:val="ro-RO" w:eastAsia="ro-RO"/>
        </w:rPr>
      </w:pPr>
    </w:p>
    <w:p w:rsidR="005E5B08" w:rsidRPr="005E5B08" w:rsidRDefault="005E5B08" w:rsidP="000D2064">
      <w:pPr>
        <w:shd w:val="clear" w:color="auto" w:fill="FFFFFF"/>
        <w:ind w:firstLine="720"/>
        <w:jc w:val="both"/>
        <w:outlineLvl w:val="3"/>
        <w:rPr>
          <w:b/>
          <w:bCs/>
          <w:i/>
          <w:iCs/>
          <w:sz w:val="22"/>
          <w:szCs w:val="22"/>
          <w:lang w:eastAsia="ro-RO"/>
        </w:rPr>
      </w:pPr>
      <w:hyperlink r:id="rId5" w:tgtFrame="_blank" w:history="1">
        <w:r w:rsidRPr="005E5B08">
          <w:rPr>
            <w:b/>
            <w:bCs/>
            <w:i/>
            <w:iCs/>
            <w:sz w:val="22"/>
            <w:szCs w:val="22"/>
            <w:lang w:eastAsia="ro-RO"/>
          </w:rPr>
          <w:t xml:space="preserve">Art. 53. </w:t>
        </w:r>
      </w:hyperlink>
      <w:r w:rsidRPr="005E5B08">
        <w:rPr>
          <w:b/>
          <w:bCs/>
          <w:iCs/>
          <w:sz w:val="22"/>
          <w:szCs w:val="22"/>
          <w:lang w:eastAsia="ro-RO"/>
        </w:rPr>
        <w:t>(1)</w:t>
      </w:r>
      <w:r w:rsidRPr="005E5B08">
        <w:rPr>
          <w:iCs/>
          <w:sz w:val="22"/>
          <w:szCs w:val="22"/>
          <w:lang w:eastAsia="ro-RO"/>
        </w:rPr>
        <w:t> La etapa de pretransfer participă cadrele didactice titulare prevăzute la art. 5 alin. (1) - (3) din prezenta metodologie, precum și cadrele didactice prevăzute la art. 5 alin. (6) din prezenta metodologie, la cererea acestora, în aceeași localitate, în localitatea de domiciliu, conform art. 1 alin. (3) din prezenta metodologie, pentru apropiere de domiciliu, pentru reîntregirea familiei sau în vederea schimbării locului de muncă ori a felului muncii, determinată de starea de sănătate a acestora, la propunerea medicului de medicină a muncii, în conformitate cu prevederile art. 189 </w:t>
      </w:r>
      <w:hyperlink r:id="rId6" w:anchor="p-56618801" w:tgtFrame="_blank" w:history="1">
        <w:r w:rsidRPr="005E5B08">
          <w:rPr>
            <w:iCs/>
            <w:sz w:val="22"/>
            <w:szCs w:val="22"/>
            <w:lang w:eastAsia="ro-RO"/>
          </w:rPr>
          <w:t>alin. (2)</w:t>
        </w:r>
      </w:hyperlink>
      <w:r w:rsidRPr="005E5B08">
        <w:rPr>
          <w:iCs/>
          <w:sz w:val="22"/>
          <w:szCs w:val="22"/>
          <w:lang w:eastAsia="ro-RO"/>
        </w:rPr>
        <w:t> din Legea nr. 53/2003 - </w:t>
      </w:r>
      <w:hyperlink r:id="rId7" w:tgtFrame="_blank" w:history="1">
        <w:r w:rsidRPr="005E5B08">
          <w:rPr>
            <w:iCs/>
            <w:sz w:val="22"/>
            <w:szCs w:val="22"/>
            <w:lang w:eastAsia="ro-RO"/>
          </w:rPr>
          <w:t>Codul muncii</w:t>
        </w:r>
      </w:hyperlink>
      <w:r w:rsidRPr="005E5B08">
        <w:rPr>
          <w:iCs/>
          <w:sz w:val="22"/>
          <w:szCs w:val="22"/>
          <w:lang w:eastAsia="ro-RO"/>
        </w:rPr>
        <w:t>, republicată, cu modificările și completările ulterioare.</w:t>
      </w:r>
      <w:bookmarkStart w:id="0" w:name="_GoBack"/>
      <w:bookmarkEnd w:id="0"/>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Pretransferul la cerere al personalului didactic de predare titular se poate realiza din mediul rural în mediul urban numai dacă persoana respectivă se încadrează în una dintre situațiile prevăzute l</w:t>
      </w:r>
      <w:r w:rsidR="007A4674">
        <w:rPr>
          <w:iCs/>
          <w:sz w:val="22"/>
          <w:szCs w:val="22"/>
          <w:lang w:eastAsia="ro-RO"/>
        </w:rPr>
        <w:t xml:space="preserve">a art. 5 alin. (7) din </w:t>
      </w:r>
      <w:r w:rsidRPr="005E5B08">
        <w:rPr>
          <w:iCs/>
          <w:sz w:val="22"/>
          <w:szCs w:val="22"/>
          <w:lang w:eastAsia="ro-RO"/>
        </w:rPr>
        <w:t>metodologie.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Cadrele didactice titulare aflate în restrângere de activitate începând cu 1 septembrie 2020, a căror restrângere de activitate a fost soluționată în etapa de soluționare a restrângerilor de activitate, pot participa și la etapa de pretransf</w:t>
      </w:r>
      <w:r w:rsidR="007A4674">
        <w:rPr>
          <w:iCs/>
          <w:sz w:val="22"/>
          <w:szCs w:val="22"/>
          <w:lang w:eastAsia="ro-RO"/>
        </w:rPr>
        <w:t>er la cerere, conform metodologiei</w:t>
      </w:r>
      <w:r w:rsidRPr="005E5B08">
        <w:rPr>
          <w:iCs/>
          <w:sz w:val="22"/>
          <w:szCs w:val="22"/>
          <w:lang w:eastAsia="ro-RO"/>
        </w:rPr>
        <w:t>.</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Cadrul didactic titular în unități de învățământ aflate în localitatea de domiciliu, confor</w:t>
      </w:r>
      <w:r w:rsidR="007A4674">
        <w:rPr>
          <w:iCs/>
          <w:sz w:val="22"/>
          <w:szCs w:val="22"/>
          <w:lang w:eastAsia="ro-RO"/>
        </w:rPr>
        <w:t xml:space="preserve">m art. 1 alin. (3) din </w:t>
      </w:r>
      <w:r w:rsidRPr="005E5B08">
        <w:rPr>
          <w:iCs/>
          <w:sz w:val="22"/>
          <w:szCs w:val="22"/>
          <w:lang w:eastAsia="ro-RO"/>
        </w:rPr>
        <w:t>metodologie, poate participa la etapa de pretransfer la cerere numai în aceeași localitate.</w:t>
      </w:r>
    </w:p>
    <w:p w:rsidR="005E5B08" w:rsidRPr="005E5B08" w:rsidRDefault="005E5B08" w:rsidP="000D2064">
      <w:pPr>
        <w:shd w:val="clear" w:color="auto" w:fill="FFFFFF"/>
        <w:ind w:firstLine="720"/>
        <w:jc w:val="both"/>
        <w:outlineLvl w:val="3"/>
        <w:rPr>
          <w:b/>
          <w:bCs/>
          <w:iCs/>
          <w:sz w:val="22"/>
          <w:szCs w:val="22"/>
          <w:lang w:eastAsia="ro-RO"/>
        </w:rPr>
      </w:pPr>
      <w:hyperlink r:id="rId8" w:tgtFrame="_blank" w:history="1">
        <w:r w:rsidRPr="005E5B08">
          <w:rPr>
            <w:b/>
            <w:bCs/>
            <w:iCs/>
            <w:sz w:val="22"/>
            <w:szCs w:val="22"/>
            <w:lang w:eastAsia="ro-RO"/>
          </w:rPr>
          <w:t xml:space="preserve">Art. 54. </w:t>
        </w:r>
      </w:hyperlink>
      <w:r w:rsidRPr="005E5B08">
        <w:rPr>
          <w:b/>
          <w:bCs/>
          <w:iCs/>
          <w:sz w:val="22"/>
          <w:szCs w:val="22"/>
          <w:lang w:eastAsia="ro-RO"/>
        </w:rPr>
        <w:t>(1)</w:t>
      </w:r>
      <w:r w:rsidRPr="005E5B08">
        <w:rPr>
          <w:iCs/>
          <w:sz w:val="22"/>
          <w:szCs w:val="22"/>
          <w:lang w:eastAsia="ro-RO"/>
        </w:rPr>
        <w:t> Pentru pretransferul la cerere, în aceeași localitate, în localitatea de domiciliu pentru apropiere de domiciliu, pentru reîntregirea familiei sau în vederea schimbării locului de muncă ori a felului muncii, determinată de starea de sănătate a acestora, la propunerea medicului de medicină a muncii, personalul didactic de predare, prevăzut la art. 53 alin. (1) din prezenta metodologie, depune, în perioadele prevăzute în Calendar, o cerere-tip la inspectoratul școlar în a cărui rază teritorială își are/au sediul unitatea/unitățile de învățământ la care se solicită pretransferul. Cadrul didactic titular care solicită soluționarea cererii de pretransfer la cerere în unități de învățământ din alte județe anexează la cererea de înscriere adeverința eliberată de inspectoratul școlar în a cărui rază teritorială este titular, din care să rezulte că cererea de pretransfer în alt județ a solicitantului a fost luată în evidență. Un cadru didactic titular în învățământul preuniversitar se poate înscrie la etapa de pretransfer numai într-un singur județ sau numai în municipiul București. Documentele anexate, în copie, la cererea de înscriere trebuie să fie autentificate de conducerea unității de învățământ la care cadrul didactic este titular sau detașat.</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Pretransferul la cerere al personalului didactic de predare titular se realizează pe posturi didactice/catedre vacante în unități de învățământ, în aceeași funcție didactică sau într-o altă funcție didactică, potrivit specializărilor dobândite prin studii în concordanță cu Centralizatorul, cu respectarea prevederilor art. 4 alin. (5), (6), (8) și (9) din prezenta metodologie. Cadrul didactic titular într-o unitate de învățământ preuniversitar, care a dobândit prin studii două sau mai multe specializări, poate solicita, în etapa de pretransfer la cerere, ocuparea unui/unei post didactic/catedre vacant(e) sau trecerea într-o altă funcție didactică, în concordanță cu specializările dobândite prin studii conform Centralizatorului, cu respectarea prevederilor art. 4 alin. (5), (6), (8) și (9) din prezenta metodologie, în aceeași unitate de învățământ sau în alte unități de învățământ.</w:t>
      </w:r>
    </w:p>
    <w:p w:rsidR="005E5B08" w:rsidRPr="005E5B08" w:rsidRDefault="005E5B08" w:rsidP="000D2064">
      <w:pPr>
        <w:shd w:val="clear" w:color="auto" w:fill="FFFFFF"/>
        <w:ind w:firstLine="720"/>
        <w:jc w:val="both"/>
        <w:outlineLvl w:val="3"/>
        <w:rPr>
          <w:iCs/>
          <w:sz w:val="22"/>
          <w:szCs w:val="22"/>
          <w:lang w:eastAsia="ro-RO"/>
        </w:rPr>
      </w:pPr>
      <w:hyperlink r:id="rId9" w:tgtFrame="_blank" w:history="1">
        <w:r w:rsidRPr="005E5B08">
          <w:rPr>
            <w:b/>
            <w:bCs/>
            <w:iCs/>
            <w:sz w:val="22"/>
            <w:szCs w:val="22"/>
            <w:lang w:eastAsia="ro-RO"/>
          </w:rPr>
          <w:t xml:space="preserve">Art. 55. </w:t>
        </w:r>
      </w:hyperlink>
      <w:r w:rsidRPr="005E5B08">
        <w:rPr>
          <w:b/>
          <w:bCs/>
          <w:iCs/>
          <w:sz w:val="22"/>
          <w:szCs w:val="22"/>
          <w:lang w:eastAsia="ro-RO"/>
        </w:rPr>
        <w:t>(1)</w:t>
      </w:r>
      <w:r w:rsidRPr="005E5B08">
        <w:rPr>
          <w:iCs/>
          <w:sz w:val="22"/>
          <w:szCs w:val="22"/>
          <w:lang w:eastAsia="ro-RO"/>
        </w:rPr>
        <w:t xml:space="preserve"> În etapa de pretransfer la cerere, cadrele didactice pot ocupa catedre vacante constituite în unități de învățământ, indiferent de viabilitatea acestora, inclusiv posturi didactice/catedre care se pot vacanta în această etapă, în condițiile prevăzute de prezenta metodologie, cu excepția posturilor didactice/catedrelor </w:t>
      </w:r>
      <w:proofErr w:type="spellStart"/>
      <w:r w:rsidRPr="005E5B08">
        <w:rPr>
          <w:iCs/>
          <w:sz w:val="22"/>
          <w:szCs w:val="22"/>
          <w:lang w:eastAsia="ro-RO"/>
        </w:rPr>
        <w:t>vacantate</w:t>
      </w:r>
      <w:proofErr w:type="spellEnd"/>
      <w:r w:rsidRPr="005E5B08">
        <w:rPr>
          <w:iCs/>
          <w:sz w:val="22"/>
          <w:szCs w:val="22"/>
          <w:lang w:eastAsia="ro-RO"/>
        </w:rPr>
        <w:t xml:space="preserve"> de cadrele didactice titulare care au solicitat pensionare anticipată sau pensionare anticipată parțială. În structura catedrelor vacante pentru pretransfer la cerere nu se includ ore din cadrul stagiilor de pregătire practică pentru dobândirea calificării profesionale de nivel 2, ore din disciplinele fundamentale de specialitate care se predau la clasele a IX-a și a X-a cu profil de arte plastice, decorative, ambientale, arhitectură și design și nici orele vacante de la clasele/grupele de elevi cu frecvență redusă. În structura catedrelor vacante pentru pretransfer la cerere pot fi incluse cel mult 4 (patru) ore opționale. Cadrele didactice titulare într-o singură unitate de învățământ și pe o singură disciplină nu pot solicita pretransferul pe o catedră în componența căreia intră și ore din propria normă. Cadrele didactice titulare în două sau mai multe unități de învățământ/specializări pot solicita pretransferul pe o catedră în componența căreia intră și orele din propria normă, la una din unitățile/specializările la/pe care este titular, de regulă, în mediul rural, dacă se justifică apropierea de domiciliu. Cadrele didactice titulare aflate în restrângere de activitate începând cu 1 septembrie 2020, a căror restrângere de activitate a fost soluționată în etapa de soluționare a restrângerilor de activitate, care participă și la etapa de pretransfer, nu pot solicita pretransferul pe o catedră în componența căreia intră și ore din catedra pe care a fost soluționată restrângerea de activitate.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În etapa de pretransfer la cerere nu pot fi ocupate: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lastRenderedPageBreak/>
        <w:t>a)</w:t>
      </w:r>
      <w:r w:rsidRPr="005E5B08">
        <w:rPr>
          <w:iCs/>
          <w:sz w:val="22"/>
          <w:szCs w:val="22"/>
          <w:lang w:eastAsia="ro-RO"/>
        </w:rPr>
        <w:t> posturile didactice/catedrele cadrelor didactice debutante prevăzute la art. 5 alin. (6) din prezenta metodologie, care participă la etapa de pretransfer;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b)</w:t>
      </w:r>
      <w:r w:rsidRPr="005E5B08">
        <w:rPr>
          <w:iCs/>
          <w:sz w:val="22"/>
          <w:szCs w:val="22"/>
          <w:lang w:eastAsia="ro-RO"/>
        </w:rPr>
        <w:t xml:space="preserve"> posturile didactice/catedrele care se </w:t>
      </w:r>
      <w:proofErr w:type="spellStart"/>
      <w:r w:rsidRPr="005E5B08">
        <w:rPr>
          <w:iCs/>
          <w:sz w:val="22"/>
          <w:szCs w:val="22"/>
          <w:lang w:eastAsia="ro-RO"/>
        </w:rPr>
        <w:t>vacantează</w:t>
      </w:r>
      <w:proofErr w:type="spellEnd"/>
      <w:r w:rsidRPr="005E5B08">
        <w:rPr>
          <w:iCs/>
          <w:sz w:val="22"/>
          <w:szCs w:val="22"/>
          <w:lang w:eastAsia="ro-RO"/>
        </w:rPr>
        <w:t xml:space="preserve"> pe parcursul derulării pretransferului pe care pot reveni: cadrele didactice titulare detașate în interesul învățământului pentru nesoluționarea restrângerii de activitate, conform art. 23 alin. (2) din prezenta metodologie, cadrele didactice cărora li s-a completat norma didactică, potrivit prevederilor art. 33 alin. (13) din prezenta metodologie, respectiv cadrele didactice transferate pentru restrângere de activitate, conform art. 41 din prezenta metodologie;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c)</w:t>
      </w:r>
      <w:r w:rsidRPr="005E5B08">
        <w:rPr>
          <w:iCs/>
          <w:sz w:val="22"/>
          <w:szCs w:val="22"/>
          <w:lang w:eastAsia="ro-RO"/>
        </w:rPr>
        <w:t> catedrele complete și incomplete solicitate pentru întregirea normei didactice, pe care nu s-au soluționat întregirile de normă didactică;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d)</w:t>
      </w:r>
      <w:r w:rsidRPr="005E5B08">
        <w:rPr>
          <w:iCs/>
          <w:sz w:val="22"/>
          <w:szCs w:val="22"/>
          <w:lang w:eastAsia="ro-RO"/>
        </w:rPr>
        <w:t xml:space="preserve"> posturile didactice/catedrele care se </w:t>
      </w:r>
      <w:proofErr w:type="spellStart"/>
      <w:r w:rsidRPr="005E5B08">
        <w:rPr>
          <w:iCs/>
          <w:sz w:val="22"/>
          <w:szCs w:val="22"/>
          <w:lang w:eastAsia="ro-RO"/>
        </w:rPr>
        <w:t>vacantează</w:t>
      </w:r>
      <w:proofErr w:type="spellEnd"/>
      <w:r w:rsidRPr="005E5B08">
        <w:rPr>
          <w:iCs/>
          <w:sz w:val="22"/>
          <w:szCs w:val="22"/>
          <w:lang w:eastAsia="ro-RO"/>
        </w:rPr>
        <w:t xml:space="preserve"> pe parcursul derulării pretransferului pe care se pot realiza întregiri de normă didactică sau completări de normă didactică cu ore în specialitate pentru cadre didactice titulare începând cu anul școlar următor;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e)</w:t>
      </w:r>
      <w:r w:rsidRPr="005E5B08">
        <w:rPr>
          <w:iCs/>
          <w:sz w:val="22"/>
          <w:szCs w:val="22"/>
          <w:lang w:eastAsia="ro-RO"/>
        </w:rPr>
        <w:t xml:space="preserve"> posturile didactice/catedrele </w:t>
      </w:r>
      <w:proofErr w:type="spellStart"/>
      <w:r w:rsidRPr="005E5B08">
        <w:rPr>
          <w:iCs/>
          <w:sz w:val="22"/>
          <w:szCs w:val="22"/>
          <w:lang w:eastAsia="ro-RO"/>
        </w:rPr>
        <w:t>vacantate</w:t>
      </w:r>
      <w:proofErr w:type="spellEnd"/>
      <w:r w:rsidRPr="005E5B08">
        <w:rPr>
          <w:iCs/>
          <w:sz w:val="22"/>
          <w:szCs w:val="22"/>
          <w:lang w:eastAsia="ro-RO"/>
        </w:rPr>
        <w:t xml:space="preserve"> de cadrele didactice titulare care au solicitat pensionare anticipată sau pensionare anticipată parțială.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xml:space="preserve"> Prin excepție de la prevederile alin. (2) lit. c) și d), posturile didactice/catedrele care se </w:t>
      </w:r>
      <w:proofErr w:type="spellStart"/>
      <w:r w:rsidRPr="005E5B08">
        <w:rPr>
          <w:iCs/>
          <w:sz w:val="22"/>
          <w:szCs w:val="22"/>
          <w:lang w:eastAsia="ro-RO"/>
        </w:rPr>
        <w:t>vacantează</w:t>
      </w:r>
      <w:proofErr w:type="spellEnd"/>
      <w:r w:rsidRPr="005E5B08">
        <w:rPr>
          <w:iCs/>
          <w:sz w:val="22"/>
          <w:szCs w:val="22"/>
          <w:lang w:eastAsia="ro-RO"/>
        </w:rPr>
        <w:t xml:space="preserve"> pe parcursul etapei de pretransfer pot fi ocupate numai pe perioadă determinată de cel mult un an școlar, prin reîncadrarea unui cadru didactic pensionat care a avut calitatea de titular în învățământul preuniversitar, prin concurs, prin detașare sau în regim de plata cu ora.</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Datele din cererea de înscriere a cadrelor didactice participante la etapa de pretransfer se înregistrează în sistemul informatic pe parcursul perioadei de înscriere la această etapă, conform Calendarului. Pe pagina web a inspectoratelor școlare se afișează lista cadrelor didactice înscrise la etapa de pretransfer, cu precizarea unităților de învățământ la care sunt titulare aceste cadre didactice, precum și a posturilor didactice/catedrelor pe care aceste cadre didactice sunt titulare, conform datelor înregistrate în sistemul informatic.</w:t>
      </w:r>
    </w:p>
    <w:p w:rsidR="005E5B08" w:rsidRPr="005E5B08" w:rsidRDefault="005E5B08" w:rsidP="000D2064">
      <w:pPr>
        <w:shd w:val="clear" w:color="auto" w:fill="FFFFFF"/>
        <w:ind w:firstLine="720"/>
        <w:jc w:val="both"/>
        <w:outlineLvl w:val="3"/>
        <w:rPr>
          <w:b/>
          <w:bCs/>
          <w:iCs/>
          <w:sz w:val="22"/>
          <w:szCs w:val="22"/>
          <w:lang w:eastAsia="ro-RO"/>
        </w:rPr>
      </w:pPr>
      <w:hyperlink r:id="rId10" w:tgtFrame="_blank" w:history="1">
        <w:r w:rsidRPr="005E5B08">
          <w:rPr>
            <w:b/>
            <w:bCs/>
            <w:iCs/>
            <w:sz w:val="22"/>
            <w:szCs w:val="22"/>
            <w:lang w:eastAsia="ro-RO"/>
          </w:rPr>
          <w:t xml:space="preserve">Art. 56. </w:t>
        </w:r>
      </w:hyperlink>
      <w:r w:rsidRPr="005E5B08">
        <w:rPr>
          <w:b/>
          <w:bCs/>
          <w:iCs/>
          <w:sz w:val="22"/>
          <w:szCs w:val="22"/>
          <w:lang w:eastAsia="ro-RO"/>
        </w:rPr>
        <w:t>(1)</w:t>
      </w:r>
      <w:r w:rsidRPr="005E5B08">
        <w:rPr>
          <w:iCs/>
          <w:sz w:val="22"/>
          <w:szCs w:val="22"/>
          <w:lang w:eastAsia="ro-RO"/>
        </w:rPr>
        <w:t> Comisia județeană/a municipiului București de mobilitate a personalului didactic de predare din învățământul preuniversitar verifică dosarele depuse, îndeplinirea condițiilor pentru pretransfer, evaluează dosarele și afișează punctajele stabilite, potrivit anexei nr. 2 la prezenta metodologie, la sediul inspectoratului școlar și pe pagina web a inspectoratului școlar, pentru cadrele didactice care îndeplinesc condițiile de pretransfer.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Eventualele contestații la punctajele stabilite de comisia județeană/a municipiului București de mobilitate a personalului didactic de predare din învățământul preuniversitar se depune/se transmit inclusiv prin poștă electronică, în scris, la inspectoratul școlar și se soluționează în consiliul de administrație al inspectoratului școlar. Contestația reprezintă plângerea prealabilă reglementată de </w:t>
      </w:r>
      <w:hyperlink r:id="rId11" w:anchor="p-26013620" w:tgtFrame="_blank" w:history="1">
        <w:r w:rsidRPr="005E5B08">
          <w:rPr>
            <w:iCs/>
            <w:sz w:val="22"/>
            <w:szCs w:val="22"/>
            <w:lang w:eastAsia="ro-RO"/>
          </w:rPr>
          <w:t>art. 7</w:t>
        </w:r>
      </w:hyperlink>
      <w:r w:rsidRPr="005E5B08">
        <w:rPr>
          <w:iCs/>
          <w:sz w:val="22"/>
          <w:szCs w:val="22"/>
          <w:lang w:eastAsia="ro-RO"/>
        </w:rPr>
        <w:t> din Legea nr. 554/2004, cu modificările și completările ulterioare. Punctajele finale stabilite după soluționarea contestațiilor se afișează la sediul inspectoratului școlar și pe pagina web a inspectoratului școlar. Hotărârea consiliului de administrație al inspectoratului școlar prin care au fost soluționate contestațiile este definitivă și poate fi atacată numai la instanța de contencios administrativ.</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xml:space="preserve"> Comisia județeană/a municipiului București de mobilitate a personalului didactic de predare din învățământul preuniversitar realizează ierarhizarea cadrelor didactice înscrise la etapa de pretransfer conform criteriilor prevăzute la alin. (4), pentru fiecare criteriu, în ordinea descrescătoare a punctajelor finale stabilite în baza anexei nr. 2 la prezenta metodologie. În situația punctajelor egale pentru același criteriu, departajarea se realizează în baza criteriilor </w:t>
      </w:r>
      <w:proofErr w:type="spellStart"/>
      <w:r w:rsidRPr="005E5B08">
        <w:rPr>
          <w:iCs/>
          <w:sz w:val="22"/>
          <w:szCs w:val="22"/>
          <w:lang w:eastAsia="ro-RO"/>
        </w:rPr>
        <w:t>socioumanitare</w:t>
      </w:r>
      <w:proofErr w:type="spellEnd"/>
      <w:r w:rsidRPr="005E5B08">
        <w:rPr>
          <w:iCs/>
          <w:sz w:val="22"/>
          <w:szCs w:val="22"/>
          <w:lang w:eastAsia="ro-RO"/>
        </w:rPr>
        <w:t xml:space="preserve"> dovedite prin documente justificative.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La ierarhizarea cadrelor didactice, comisia județeană/a municipiului București de mobilitate a personalului didactic de predare din învățământul preuniversitar trebuie să țină seama dacă solicitantul îndeplinește condițiile pentru pretransfer prevăzute de prezenta metodologie, cerințele de studii conform Centralizatorului, iar în situațiile în care este cazul, dacă deține avizele și atestatele necesare ocupării postului didactic/catedrei solicitat(e) sau dacă a promovat proba orală, după caz și, în ordine, de următoarele criterii, pe baza documentului de numire/transfer/repartizare pe post/catedră: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a)</w:t>
      </w:r>
      <w:r w:rsidRPr="005E5B08">
        <w:rPr>
          <w:iCs/>
          <w:sz w:val="22"/>
          <w:szCs w:val="22"/>
          <w:lang w:eastAsia="ro-RO"/>
        </w:rPr>
        <w:t> cadrul didactic este titular în specialitatea postului didactic/catedrei solicitat(e) în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b)</w:t>
      </w:r>
      <w:r w:rsidRPr="005E5B08">
        <w:rPr>
          <w:iCs/>
          <w:sz w:val="22"/>
          <w:szCs w:val="22"/>
          <w:lang w:eastAsia="ro-RO"/>
        </w:rPr>
        <w:t> cadrul didactic este titular la o unitate de învățământ/unități de învățământ din altă localitate în specialitatea postului didactic/catedrei solicitat(e) și are domiciliul în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c)</w:t>
      </w:r>
      <w:r w:rsidRPr="005E5B08">
        <w:rPr>
          <w:iCs/>
          <w:sz w:val="22"/>
          <w:szCs w:val="22"/>
          <w:lang w:eastAsia="ro-RO"/>
        </w:rPr>
        <w:t> cadrul didactic este titular la o unitate de învățământ/unități de învățământ din altă localitate în specialitatea postului didactic/catedrei solicitat(e) și are domiciliul într-o localitate apropiată de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d)</w:t>
      </w:r>
      <w:r w:rsidRPr="005E5B08">
        <w:rPr>
          <w:iCs/>
          <w:sz w:val="22"/>
          <w:szCs w:val="22"/>
          <w:lang w:eastAsia="ro-RO"/>
        </w:rPr>
        <w:t> cadrul didactic este titular în altă specialitate decât cea a postului/catedrei solicitate și are și domiciliul în aceeași localitate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e)</w:t>
      </w:r>
      <w:r w:rsidRPr="005E5B08">
        <w:rPr>
          <w:iCs/>
          <w:sz w:val="22"/>
          <w:szCs w:val="22"/>
          <w:lang w:eastAsia="ro-RO"/>
        </w:rPr>
        <w:t> cadrul didactic este titular în altă specialitate decât cea a postului/catedrei solicitate în localitatea în care solicită postul didactic/catedra vacant(ă) și are domiciliul în altă localitate;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f)</w:t>
      </w:r>
      <w:r w:rsidRPr="005E5B08">
        <w:rPr>
          <w:iCs/>
          <w:sz w:val="22"/>
          <w:szCs w:val="22"/>
          <w:lang w:eastAsia="ro-RO"/>
        </w:rPr>
        <w:t> cadrul didactic este titular în altă specialitate decât cea a postului/catedrei solicitate la o unitate de învățământ/unități de învățământ din altă localitate și are domiciliul în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g)</w:t>
      </w:r>
      <w:r w:rsidRPr="005E5B08">
        <w:rPr>
          <w:iCs/>
          <w:sz w:val="22"/>
          <w:szCs w:val="22"/>
          <w:lang w:eastAsia="ro-RO"/>
        </w:rPr>
        <w:t> cadrul didactic este titular în altă specialitate decât cea a postului/catedrei solicitate la o unitate de învățământ/unități de învățământ din altă localitate și are domiciliul într-o localitate apropiată de localitatea în care solicită postul didactic/catedra vacant(ă).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(5)</w:t>
      </w:r>
      <w:r w:rsidRPr="005E5B08">
        <w:rPr>
          <w:iCs/>
          <w:sz w:val="22"/>
          <w:szCs w:val="22"/>
          <w:lang w:eastAsia="ro-RO"/>
        </w:rPr>
        <w:t> Cadrele didactice titulare în învățământul preuniversitar fac dovada domiciliului până la data depunerii dosarelor la inspectoratele școlare, conform Calendarului, cu buletin, carte de identitate sau adeverință de identitate. Cadrele didactice titulare în învățământul preuniversitar aflate în situația prevăzută la alin. (4) lit. c) și g) nu sunt condiționate de domiciliul în localitatea în care solicită pretransferul, dar trebuie să aibă domiciliul în județul în care solicită pretransferul. Cadrele didactice titulare în învățământul preuniversitar într-un județ învecinat județului de domiciliu pot ocupa posturi didactice/catedre vacante prin pretransfer în județul în care sunt titulare, pentru apropiere de localitatea de domiciliu, dacă se justifică apropierea de domiciliu. La punctaj egal, dacă un post didactic este solicitat de două sau mai multe persoane, are prioritate cadrul didactic care este titular și are domiciliul în județul în care solicită pretransferul.</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(6)</w:t>
      </w:r>
      <w:r w:rsidRPr="005E5B08">
        <w:rPr>
          <w:iCs/>
          <w:sz w:val="22"/>
          <w:szCs w:val="22"/>
          <w:lang w:eastAsia="ro-RO"/>
        </w:rPr>
        <w:t> Cadrele didactice care solicită pretransferul în municipiul București, titulare în învățământul preuniversitar în alte județe, fac dovada domiciliului în municipiul București până la data depunerii dosarelor la inspectoratul școlar, conform Calendarului, cu buletin, carte de identitate sau adeverință de identitate.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(7)</w:t>
      </w:r>
      <w:r w:rsidRPr="005E5B08">
        <w:rPr>
          <w:iCs/>
          <w:sz w:val="22"/>
          <w:szCs w:val="22"/>
          <w:lang w:eastAsia="ro-RO"/>
        </w:rPr>
        <w:t> Cadrele didactice care solicită pretransferul în vederea schimbării locului de muncă ori a felului muncii, determinată de starea de sănătate a acestora, la propunerea medicului de medicină a muncii, în conformitate cu prevederile art. 189 </w:t>
      </w:r>
      <w:hyperlink r:id="rId12" w:anchor="p-56618801" w:tgtFrame="_blank" w:history="1">
        <w:r w:rsidRPr="005E5B08">
          <w:rPr>
            <w:iCs/>
            <w:sz w:val="22"/>
            <w:szCs w:val="22"/>
            <w:lang w:eastAsia="ro-RO"/>
          </w:rPr>
          <w:t>alin. (2)</w:t>
        </w:r>
      </w:hyperlink>
      <w:r w:rsidRPr="005E5B08">
        <w:rPr>
          <w:iCs/>
          <w:sz w:val="22"/>
          <w:szCs w:val="22"/>
          <w:lang w:eastAsia="ro-RO"/>
        </w:rPr>
        <w:t> din Legea nr. 53/2003 - </w:t>
      </w:r>
      <w:hyperlink r:id="rId13" w:tgtFrame="_blank" w:history="1">
        <w:r w:rsidRPr="005E5B08">
          <w:rPr>
            <w:iCs/>
            <w:sz w:val="22"/>
            <w:szCs w:val="22"/>
            <w:lang w:eastAsia="ro-RO"/>
          </w:rPr>
          <w:t>Codul muncii</w:t>
        </w:r>
      </w:hyperlink>
      <w:r w:rsidRPr="005E5B08">
        <w:rPr>
          <w:iCs/>
          <w:sz w:val="22"/>
          <w:szCs w:val="22"/>
          <w:lang w:eastAsia="ro-RO"/>
        </w:rPr>
        <w:t>, republicată, cu modificările și completările ulterioare, și cadrele didactice care solicită pretransferul pentru reîntregirea familiei nu sunt condiționate de domiciliul în localitatea în care solicită pretransferul. Cadrele didactice care solicită pretransferul pentru reîntregirea familiei trebuie să facă dovada că soțul/soția are locul de muncă în localitatea în care solicită pretransferul sau într-o localitate apropiată, anexând, în copie, la cererea de pretransfer, după caz, unul dintre următoarele documente: extras din Registrul general de evidență a salariaților sau contractul individual de muncă, decizia sau ordinul conducătorului instituției publice, ordinul de ministru pentru personalul din sistemul de apărare, de informații sau de ordine publică și de securitate națională.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(8)</w:t>
      </w:r>
      <w:r w:rsidRPr="005E5B08">
        <w:rPr>
          <w:iCs/>
          <w:sz w:val="22"/>
          <w:szCs w:val="22"/>
          <w:lang w:eastAsia="ro-RO"/>
        </w:rPr>
        <w:t> Pretransferul la propunerea medicului de medicină a muncii se realizează cu informarea și avizul Ministerului Educației și Cercetării. În vederea emiterii avizului Ministerului Educației și Cercetării, inspectoratul școlar transmite, în perioada prevăzută în Calendar, Direcției generale învățământ preuniversitar din cadrul Ministerului Educației și Cercetării o adresă în care se precizează explicit informații privind numele și prenumele cadrului didactic, diagnosticul, unitatea/unitățile de învățământ la care cadrul didactic este titular, unitatea/unitățile de învățământ la care se solicită pretransferul, însoțită de propunerea medicului de medicină a muncii și de documentele medicale justificative.</w:t>
      </w:r>
    </w:p>
    <w:p w:rsidR="005E5B08" w:rsidRPr="005E5B08" w:rsidRDefault="005E5B08" w:rsidP="000D2064">
      <w:pPr>
        <w:shd w:val="clear" w:color="auto" w:fill="FFFFFF"/>
        <w:ind w:firstLine="720"/>
        <w:jc w:val="both"/>
        <w:outlineLvl w:val="3"/>
        <w:rPr>
          <w:b/>
          <w:bCs/>
          <w:iCs/>
          <w:sz w:val="22"/>
          <w:szCs w:val="22"/>
          <w:lang w:eastAsia="ro-RO"/>
        </w:rPr>
      </w:pPr>
      <w:hyperlink r:id="rId14" w:tgtFrame="_blank" w:history="1">
        <w:r w:rsidRPr="005E5B08">
          <w:rPr>
            <w:b/>
            <w:bCs/>
            <w:iCs/>
            <w:sz w:val="22"/>
            <w:szCs w:val="22"/>
            <w:lang w:eastAsia="ro-RO"/>
          </w:rPr>
          <w:t xml:space="preserve">Art. 57. </w:t>
        </w:r>
      </w:hyperlink>
      <w:r w:rsidRPr="005E5B08">
        <w:rPr>
          <w:b/>
          <w:bCs/>
          <w:iCs/>
          <w:sz w:val="22"/>
          <w:szCs w:val="22"/>
          <w:lang w:eastAsia="ro-RO"/>
        </w:rPr>
        <w:t>(1)</w:t>
      </w:r>
      <w:r w:rsidRPr="005E5B08">
        <w:rPr>
          <w:iCs/>
          <w:sz w:val="22"/>
          <w:szCs w:val="22"/>
          <w:lang w:eastAsia="ro-RO"/>
        </w:rPr>
        <w:t> Soluționarea cererilor de pretransfer se realizează în ședința de repartizare organizată de membri ai comisiei județene/a municipiului București de mobilitate a personalului didactic de predare din învățământul preuniversitar, în perioada prevăzută de Calendar. Cadrul didactic care nu poate participa la ședința de repartizare pentru soluționarea cererilor de pretransfer are dreptul să desemneze, prin procură notarială în original, un împuternicit care să îi reprezinte interesele.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(2)</w:t>
      </w:r>
      <w:r w:rsidRPr="005E5B08">
        <w:rPr>
          <w:iCs/>
          <w:sz w:val="22"/>
          <w:szCs w:val="22"/>
          <w:lang w:eastAsia="ro-RO"/>
        </w:rPr>
        <w:t> În baza ierarhizării cadrelor didactice înscrise la etapa de pretransfer realizată conform art. 56 din prezenta metodologie, membrii comisiilor de mobilitate a personalului didactic de predare din învățământul preuniversitar repartizează cadrele didactice, cu respectarea condițiilor prevăzute în prezenta metodologie. Prioritate la ocuparea posturilor didactice/catedrelor vacante au cadrele didactice care solicită pretransferul în vederea schimbării locului de muncă ori a felului muncii, determinată de starea de sănătate a acestora, la propunerea medicului de medicină a muncii, pentru care s-a comunicat avizul Ministerului Educației și Cercetării. Opțiunile cadrelor didactice din ședința de repartizare sau ale împuterniciților acestora în cadrul ședinței de repartizare se înregistrează conform procedurii stabilite de inspectoratul școlar.</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(3)</w:t>
      </w:r>
      <w:r w:rsidRPr="005E5B08">
        <w:rPr>
          <w:iCs/>
          <w:sz w:val="22"/>
          <w:szCs w:val="22"/>
          <w:lang w:eastAsia="ro-RO"/>
        </w:rPr>
        <w:t> Contestațiile la hotărârile comisiei județene/a municipiului București de mobilitate a personalului didactic de predare din învățământul preuniversitar, adoptate în ședința de repartizare, se depun la inspectoratul școlar în termenul prevăzut de Calendar și se soluționează de către consiliul de administrație al inspectoratului școlar, în perioada prevăzută în Calendar. Hotărârea consiliului de administrație al inspectoratului școlar este definitivă și poate fi atacată numai la instanța de contencios administrativ, contestația reprezentând plângerea prealabilă reglementată de </w:t>
      </w:r>
      <w:hyperlink r:id="rId15" w:anchor="p-26013620" w:tgtFrame="_blank" w:history="1">
        <w:r w:rsidRPr="005E5B08">
          <w:rPr>
            <w:iCs/>
            <w:sz w:val="22"/>
            <w:szCs w:val="22"/>
            <w:lang w:eastAsia="ro-RO"/>
          </w:rPr>
          <w:t>art. 7</w:t>
        </w:r>
      </w:hyperlink>
      <w:r w:rsidRPr="005E5B08">
        <w:rPr>
          <w:iCs/>
          <w:sz w:val="22"/>
          <w:szCs w:val="22"/>
          <w:lang w:eastAsia="ro-RO"/>
        </w:rPr>
        <w:t> din Legea nr. 554/2004, cu modificările și completările ulterioare.</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(4)</w:t>
      </w:r>
      <w:r w:rsidRPr="005E5B08">
        <w:rPr>
          <w:iCs/>
          <w:sz w:val="22"/>
          <w:szCs w:val="22"/>
          <w:lang w:eastAsia="ro-RO"/>
        </w:rPr>
        <w:t> După soluționarea contestațiilor, inspectorul școlar general emite decizia de pretransfer la cerere cu precizarea unității/unităților de învățământ cu personalitate juridică, a postului didactic/catedrei, a nivelului de învățământ și a regimului de mediu. În decizia de pretransfer la cerere nu se precizează viabilitatea postului didactic/catedrei, iar structura/structurile unităților de învățământ cu personalitate juridică se precizează numai în situația în care regimul de mediu al acestora este diferit de regimul de mediu al unității de învățământ cu personalitate juridică.</w:t>
      </w:r>
    </w:p>
    <w:p w:rsidR="005E5B08" w:rsidRPr="005E5B08" w:rsidRDefault="005E5B08" w:rsidP="000D2064">
      <w:pPr>
        <w:shd w:val="clear" w:color="auto" w:fill="FFFFFF"/>
        <w:ind w:firstLine="720"/>
        <w:jc w:val="both"/>
        <w:rPr>
          <w:iCs/>
          <w:sz w:val="22"/>
          <w:szCs w:val="22"/>
          <w:lang w:eastAsia="ro-RO"/>
        </w:rPr>
      </w:pPr>
      <w:r w:rsidRPr="005E5B08">
        <w:rPr>
          <w:b/>
          <w:bCs/>
          <w:iCs/>
          <w:sz w:val="22"/>
          <w:szCs w:val="22"/>
          <w:lang w:eastAsia="ro-RO"/>
        </w:rPr>
        <w:t>(5)</w:t>
      </w:r>
      <w:r w:rsidRPr="005E5B08">
        <w:rPr>
          <w:iCs/>
          <w:sz w:val="22"/>
          <w:szCs w:val="22"/>
          <w:lang w:eastAsia="ro-RO"/>
        </w:rPr>
        <w:t xml:space="preserve"> Personalul didactic de predare titular </w:t>
      </w:r>
      <w:proofErr w:type="spellStart"/>
      <w:r w:rsidRPr="005E5B08">
        <w:rPr>
          <w:iCs/>
          <w:sz w:val="22"/>
          <w:szCs w:val="22"/>
          <w:lang w:eastAsia="ro-RO"/>
        </w:rPr>
        <w:t>pretransferat</w:t>
      </w:r>
      <w:proofErr w:type="spellEnd"/>
      <w:r w:rsidRPr="005E5B08">
        <w:rPr>
          <w:iCs/>
          <w:sz w:val="22"/>
          <w:szCs w:val="22"/>
          <w:lang w:eastAsia="ro-RO"/>
        </w:rPr>
        <w:t xml:space="preserve"> în etapa de pretransfer la cerere, sesiunea 2020, va fi detașat în interesul învățământului pentru nesoluționarea restrângerii de activitate în situația în care, după etapa de pretransfer sau până la data de 1 septembrie 2020, se constată că postul didactic/catedra pe care s-a </w:t>
      </w:r>
      <w:proofErr w:type="spellStart"/>
      <w:r w:rsidRPr="005E5B08">
        <w:rPr>
          <w:iCs/>
          <w:sz w:val="22"/>
          <w:szCs w:val="22"/>
          <w:lang w:eastAsia="ro-RO"/>
        </w:rPr>
        <w:t>pretransferat</w:t>
      </w:r>
      <w:proofErr w:type="spellEnd"/>
      <w:r w:rsidRPr="005E5B08">
        <w:rPr>
          <w:iCs/>
          <w:sz w:val="22"/>
          <w:szCs w:val="22"/>
          <w:lang w:eastAsia="ro-RO"/>
        </w:rPr>
        <w:t xml:space="preserve"> a fost redus(ă) ca urmare a nerealizării planului de școlarizare sau a restructurării rețelei școlare, iar postul didactic/catedra de pe care a fost </w:t>
      </w:r>
      <w:proofErr w:type="spellStart"/>
      <w:r w:rsidRPr="005E5B08">
        <w:rPr>
          <w:iCs/>
          <w:sz w:val="22"/>
          <w:szCs w:val="22"/>
          <w:lang w:eastAsia="ro-RO"/>
        </w:rPr>
        <w:t>pretransferat</w:t>
      </w:r>
      <w:proofErr w:type="spellEnd"/>
      <w:r w:rsidRPr="005E5B08">
        <w:rPr>
          <w:iCs/>
          <w:sz w:val="22"/>
          <w:szCs w:val="22"/>
          <w:lang w:eastAsia="ro-RO"/>
        </w:rPr>
        <w:t xml:space="preserve"> a fost ocupat(ă) pe perioadă nedeterminată în etapa de pretransfer. În situația în care, după etapa de pretransfer sau până la data de 1 septembrie 2020, se constată că postul didactic/catedra pe care un cadru didactic s-a </w:t>
      </w:r>
      <w:proofErr w:type="spellStart"/>
      <w:r w:rsidRPr="005E5B08">
        <w:rPr>
          <w:iCs/>
          <w:sz w:val="22"/>
          <w:szCs w:val="22"/>
          <w:lang w:eastAsia="ro-RO"/>
        </w:rPr>
        <w:t>pretransferat</w:t>
      </w:r>
      <w:proofErr w:type="spellEnd"/>
      <w:r w:rsidRPr="005E5B08">
        <w:rPr>
          <w:iCs/>
          <w:sz w:val="22"/>
          <w:szCs w:val="22"/>
          <w:lang w:eastAsia="ro-RO"/>
        </w:rPr>
        <w:t xml:space="preserve"> a fost redus(ă) ca urmare a nerealizării planului de școlarizare sau restructurării rețelei școlare, iar postul didactic/catedra de pe care a fost </w:t>
      </w:r>
      <w:proofErr w:type="spellStart"/>
      <w:r w:rsidRPr="005E5B08">
        <w:rPr>
          <w:iCs/>
          <w:sz w:val="22"/>
          <w:szCs w:val="22"/>
          <w:lang w:eastAsia="ro-RO"/>
        </w:rPr>
        <w:t>pretransferat</w:t>
      </w:r>
      <w:proofErr w:type="spellEnd"/>
      <w:r w:rsidRPr="005E5B08">
        <w:rPr>
          <w:iCs/>
          <w:sz w:val="22"/>
          <w:szCs w:val="22"/>
          <w:lang w:eastAsia="ro-RO"/>
        </w:rPr>
        <w:t xml:space="preserve"> nu a fost ocupat(ă) pe perioadă nedeterminată în etapa de pretransfer, cadrul didactic respectiv revine la postul didactic/catedra de pe care a fost </w:t>
      </w:r>
      <w:proofErr w:type="spellStart"/>
      <w:r w:rsidRPr="005E5B08">
        <w:rPr>
          <w:iCs/>
          <w:sz w:val="22"/>
          <w:szCs w:val="22"/>
          <w:lang w:eastAsia="ro-RO"/>
        </w:rPr>
        <w:t>pretransferat</w:t>
      </w:r>
      <w:proofErr w:type="spellEnd"/>
      <w:r w:rsidRPr="005E5B08">
        <w:rPr>
          <w:iCs/>
          <w:sz w:val="22"/>
          <w:szCs w:val="22"/>
          <w:lang w:eastAsia="ro-RO"/>
        </w:rPr>
        <w:t>."</w:t>
      </w:r>
    </w:p>
    <w:p w:rsidR="005E5B08" w:rsidRPr="005E5B08" w:rsidRDefault="005E5B08" w:rsidP="000D2064">
      <w:pPr>
        <w:autoSpaceDE w:val="0"/>
        <w:autoSpaceDN w:val="0"/>
        <w:adjustRightInd w:val="0"/>
        <w:jc w:val="center"/>
        <w:rPr>
          <w:color w:val="000000"/>
          <w:sz w:val="22"/>
          <w:szCs w:val="22"/>
          <w:lang w:eastAsia="ro-RO"/>
        </w:rPr>
      </w:pPr>
      <w:proofErr w:type="spellStart"/>
      <w:r w:rsidRPr="005E5B08">
        <w:rPr>
          <w:b/>
          <w:bCs/>
          <w:color w:val="000000"/>
          <w:sz w:val="22"/>
          <w:szCs w:val="22"/>
          <w:lang w:eastAsia="ro-RO"/>
        </w:rPr>
        <w:t>Secţiunea</w:t>
      </w:r>
      <w:proofErr w:type="spellEnd"/>
      <w:r w:rsidRPr="005E5B08">
        <w:rPr>
          <w:b/>
          <w:bCs/>
          <w:color w:val="000000"/>
          <w:sz w:val="22"/>
          <w:szCs w:val="22"/>
          <w:lang w:eastAsia="ro-RO"/>
        </w:rPr>
        <w:t xml:space="preserve"> a II-a</w:t>
      </w:r>
    </w:p>
    <w:p w:rsidR="005E5B08" w:rsidRPr="005E5B08" w:rsidRDefault="005E5B08" w:rsidP="000D2064">
      <w:pPr>
        <w:pStyle w:val="Default"/>
        <w:ind w:firstLine="720"/>
        <w:jc w:val="center"/>
        <w:rPr>
          <w:rFonts w:ascii="Times New Roman" w:hAnsi="Times New Roman" w:cs="Times New Roman"/>
          <w:b/>
          <w:bCs/>
          <w:sz w:val="22"/>
          <w:szCs w:val="22"/>
          <w:lang w:val="ro-RO" w:eastAsia="ro-RO"/>
        </w:rPr>
      </w:pPr>
      <w:r w:rsidRPr="005E5B08">
        <w:rPr>
          <w:rFonts w:ascii="Times New Roman" w:hAnsi="Times New Roman" w:cs="Times New Roman"/>
          <w:b/>
          <w:bCs/>
          <w:sz w:val="22"/>
          <w:szCs w:val="22"/>
          <w:lang w:val="ro-RO" w:eastAsia="ro-RO"/>
        </w:rPr>
        <w:t xml:space="preserve">Pretransferul personalului didactic de predare titular prin schimb de posturi/catedre prin </w:t>
      </w:r>
      <w:proofErr w:type="spellStart"/>
      <w:r w:rsidRPr="005E5B08">
        <w:rPr>
          <w:rFonts w:ascii="Times New Roman" w:hAnsi="Times New Roman" w:cs="Times New Roman"/>
          <w:b/>
          <w:bCs/>
          <w:sz w:val="22"/>
          <w:szCs w:val="22"/>
          <w:lang w:val="ro-RO" w:eastAsia="ro-RO"/>
        </w:rPr>
        <w:t>consimţământ</w:t>
      </w:r>
      <w:proofErr w:type="spellEnd"/>
      <w:r w:rsidRPr="005E5B08">
        <w:rPr>
          <w:rFonts w:ascii="Times New Roman" w:hAnsi="Times New Roman" w:cs="Times New Roman"/>
          <w:b/>
          <w:bCs/>
          <w:sz w:val="22"/>
          <w:szCs w:val="22"/>
          <w:lang w:val="ro-RO" w:eastAsia="ro-RO"/>
        </w:rPr>
        <w:t xml:space="preserve"> scris</w:t>
      </w:r>
    </w:p>
    <w:p w:rsidR="005E5B08" w:rsidRPr="005E5B08" w:rsidRDefault="005E5B08" w:rsidP="000D2064">
      <w:pPr>
        <w:pStyle w:val="Titlu4"/>
        <w:shd w:val="clear" w:color="auto" w:fill="FFFFFF"/>
        <w:spacing w:before="225" w:beforeAutospacing="0" w:after="75" w:afterAutospacing="0"/>
        <w:ind w:firstLine="720"/>
        <w:jc w:val="both"/>
        <w:rPr>
          <w:b w:val="0"/>
          <w:iCs/>
          <w:sz w:val="22"/>
          <w:szCs w:val="22"/>
        </w:rPr>
      </w:pPr>
      <w:r w:rsidRPr="005E5B08">
        <w:rPr>
          <w:b w:val="0"/>
          <w:iCs/>
          <w:sz w:val="22"/>
          <w:szCs w:val="22"/>
        </w:rPr>
        <w:t xml:space="preserve">Art. 58. </w:t>
      </w:r>
      <w:r w:rsidRPr="005E5B08">
        <w:rPr>
          <w:b w:val="0"/>
          <w:bCs w:val="0"/>
          <w:iCs/>
          <w:sz w:val="22"/>
          <w:szCs w:val="22"/>
        </w:rPr>
        <w:t>(1)</w:t>
      </w:r>
      <w:r w:rsidRPr="005E5B08">
        <w:rPr>
          <w:b w:val="0"/>
          <w:iCs/>
          <w:sz w:val="22"/>
          <w:szCs w:val="22"/>
        </w:rPr>
        <w:t xml:space="preserve"> Cadrele didactice titulare care se încadrează în prevederile art. 53 alin. (1) din prezenta metodologie pot fi </w:t>
      </w:r>
      <w:proofErr w:type="spellStart"/>
      <w:r w:rsidRPr="005E5B08">
        <w:rPr>
          <w:b w:val="0"/>
          <w:iCs/>
          <w:sz w:val="22"/>
          <w:szCs w:val="22"/>
        </w:rPr>
        <w:t>pretransferate</w:t>
      </w:r>
      <w:proofErr w:type="spellEnd"/>
      <w:r w:rsidRPr="005E5B08">
        <w:rPr>
          <w:b w:val="0"/>
          <w:iCs/>
          <w:sz w:val="22"/>
          <w:szCs w:val="22"/>
        </w:rPr>
        <w:t xml:space="preserve"> prin schimb de posturi prin consimțământul scris al cadrelor didactice. În situația în care schimbul de posturi/catedre este solicitat de un cadru didactic titular în mediul urban și de un cadru didactic titular în mediul rural, schimbul se poate realiza numai în situația în care cadrul didactic titular în mediul rural respectă condiția prevăzută la art. 53 alin. (2) din prezenta metodologie. Fiecare cadru didactic titular care participă la schimbul de posturi didactice/catedre trebuie să aibă, la data solicitării schimbului, studiile necesare ocupării postului didactic/catedrei pe care urmează să se </w:t>
      </w:r>
      <w:proofErr w:type="spellStart"/>
      <w:r w:rsidRPr="005E5B08">
        <w:rPr>
          <w:b w:val="0"/>
          <w:iCs/>
          <w:sz w:val="22"/>
          <w:szCs w:val="22"/>
        </w:rPr>
        <w:t>pretransfere</w:t>
      </w:r>
      <w:proofErr w:type="spellEnd"/>
      <w:r w:rsidRPr="005E5B08">
        <w:rPr>
          <w:b w:val="0"/>
          <w:iCs/>
          <w:sz w:val="22"/>
          <w:szCs w:val="22"/>
        </w:rPr>
        <w:t xml:space="preserve">, conform Centralizatorului, iar în situațiile în care este cazul să dețină, la data solicitării schimbului, avizele și atestatele necesare ocupării postului didactic/catedrei pe care urmează să se </w:t>
      </w:r>
      <w:proofErr w:type="spellStart"/>
      <w:r w:rsidRPr="005E5B08">
        <w:rPr>
          <w:b w:val="0"/>
          <w:iCs/>
          <w:sz w:val="22"/>
          <w:szCs w:val="22"/>
        </w:rPr>
        <w:t>pretransfere</w:t>
      </w:r>
      <w:proofErr w:type="spellEnd"/>
      <w:r w:rsidRPr="005E5B08">
        <w:rPr>
          <w:b w:val="0"/>
          <w:iCs/>
          <w:sz w:val="22"/>
          <w:szCs w:val="22"/>
        </w:rPr>
        <w:t xml:space="preserve"> sau să fi promovat proba orală necesară ocupării postului didactic/catedrei pe care urmează să se </w:t>
      </w:r>
      <w:proofErr w:type="spellStart"/>
      <w:r w:rsidRPr="005E5B08">
        <w:rPr>
          <w:b w:val="0"/>
          <w:iCs/>
          <w:sz w:val="22"/>
          <w:szCs w:val="22"/>
        </w:rPr>
        <w:t>pretransfere</w:t>
      </w:r>
      <w:proofErr w:type="spellEnd"/>
      <w:r w:rsidRPr="005E5B08">
        <w:rPr>
          <w:b w:val="0"/>
          <w:iCs/>
          <w:sz w:val="22"/>
          <w:szCs w:val="22"/>
        </w:rPr>
        <w:t xml:space="preserve">. Pentru posturile didactice/catedrele pe care urmează să se </w:t>
      </w:r>
      <w:proofErr w:type="spellStart"/>
      <w:r w:rsidRPr="005E5B08">
        <w:rPr>
          <w:b w:val="0"/>
          <w:iCs/>
          <w:sz w:val="22"/>
          <w:szCs w:val="22"/>
        </w:rPr>
        <w:t>pretransfere</w:t>
      </w:r>
      <w:proofErr w:type="spellEnd"/>
      <w:r w:rsidRPr="005E5B08">
        <w:rPr>
          <w:b w:val="0"/>
          <w:iCs/>
          <w:sz w:val="22"/>
          <w:szCs w:val="22"/>
        </w:rPr>
        <w:t xml:space="preserve"> prin schimb de posturi/catedre care necesită probe orale, cadrele didactice trebuie să obțină la aceste probe calificativul «Admis», exceptând cadrele didactice titulare </w:t>
      </w:r>
      <w:proofErr w:type="spellStart"/>
      <w:r w:rsidRPr="005E5B08">
        <w:rPr>
          <w:b w:val="0"/>
          <w:iCs/>
          <w:sz w:val="22"/>
          <w:szCs w:val="22"/>
        </w:rPr>
        <w:t>pretransferate</w:t>
      </w:r>
      <w:proofErr w:type="spellEnd"/>
      <w:r w:rsidRPr="005E5B08">
        <w:rPr>
          <w:b w:val="0"/>
          <w:iCs/>
          <w:sz w:val="22"/>
          <w:szCs w:val="22"/>
        </w:rPr>
        <w:t xml:space="preserve"> de pe posturi didactice/catedre similare, conform prevederilor art. 4 alin. (5) și (6) din prezenta metodologie.</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 xml:space="preserve">(2) Pretransferul personalului didactic de predare titular prin schimb de posturi/catedre pe baza </w:t>
      </w:r>
      <w:proofErr w:type="spellStart"/>
      <w:r w:rsidRPr="005E5B08">
        <w:rPr>
          <w:rFonts w:ascii="Times New Roman" w:hAnsi="Times New Roman" w:cs="Times New Roman"/>
          <w:sz w:val="22"/>
          <w:szCs w:val="22"/>
          <w:lang w:val="ro-RO"/>
        </w:rPr>
        <w:t>consimţământului</w:t>
      </w:r>
      <w:proofErr w:type="spellEnd"/>
      <w:r w:rsidRPr="005E5B08">
        <w:rPr>
          <w:rFonts w:ascii="Times New Roman" w:hAnsi="Times New Roman" w:cs="Times New Roman"/>
          <w:sz w:val="22"/>
          <w:szCs w:val="22"/>
          <w:lang w:val="ro-RO"/>
        </w:rPr>
        <w:t xml:space="preserve"> scris al </w:t>
      </w:r>
      <w:proofErr w:type="spellStart"/>
      <w:r w:rsidRPr="005E5B08">
        <w:rPr>
          <w:rFonts w:ascii="Times New Roman" w:hAnsi="Times New Roman" w:cs="Times New Roman"/>
          <w:sz w:val="22"/>
          <w:szCs w:val="22"/>
          <w:lang w:val="ro-RO"/>
        </w:rPr>
        <w:t>solicitanţilor</w:t>
      </w:r>
      <w:proofErr w:type="spellEnd"/>
      <w:r w:rsidRPr="005E5B08">
        <w:rPr>
          <w:rFonts w:ascii="Times New Roman" w:hAnsi="Times New Roman" w:cs="Times New Roman"/>
          <w:sz w:val="22"/>
          <w:szCs w:val="22"/>
          <w:lang w:val="ro-RO"/>
        </w:rPr>
        <w:t xml:space="preserve"> nu este </w:t>
      </w:r>
      <w:proofErr w:type="spellStart"/>
      <w:r w:rsidRPr="005E5B08">
        <w:rPr>
          <w:rFonts w:ascii="Times New Roman" w:hAnsi="Times New Roman" w:cs="Times New Roman"/>
          <w:sz w:val="22"/>
          <w:szCs w:val="22"/>
          <w:lang w:val="ro-RO"/>
        </w:rPr>
        <w:t>condiţionat</w:t>
      </w:r>
      <w:proofErr w:type="spellEnd"/>
      <w:r w:rsidRPr="005E5B08">
        <w:rPr>
          <w:rFonts w:ascii="Times New Roman" w:hAnsi="Times New Roman" w:cs="Times New Roman"/>
          <w:sz w:val="22"/>
          <w:szCs w:val="22"/>
          <w:lang w:val="ro-RO"/>
        </w:rPr>
        <w:t xml:space="preserve"> de domiciliu. În situația în care ambele cadre didactice sunt titulare pe catedre formate din ore în două sau mai multe unități de învățământ, schimbul de catedre prin </w:t>
      </w:r>
      <w:proofErr w:type="spellStart"/>
      <w:r w:rsidRPr="005E5B08">
        <w:rPr>
          <w:rFonts w:ascii="Times New Roman" w:hAnsi="Times New Roman" w:cs="Times New Roman"/>
          <w:sz w:val="22"/>
          <w:szCs w:val="22"/>
          <w:lang w:val="ro-RO"/>
        </w:rPr>
        <w:t>consimţământ</w:t>
      </w:r>
      <w:proofErr w:type="spellEnd"/>
      <w:r w:rsidRPr="005E5B08">
        <w:rPr>
          <w:rFonts w:ascii="Times New Roman" w:hAnsi="Times New Roman" w:cs="Times New Roman"/>
          <w:sz w:val="22"/>
          <w:szCs w:val="22"/>
          <w:lang w:val="ro-RO"/>
        </w:rPr>
        <w:t xml:space="preserve"> scris se poate realiza şi pe o parte din unitățile de învăţământ, cadrele didactice </w:t>
      </w:r>
      <w:proofErr w:type="spellStart"/>
      <w:r w:rsidRPr="005E5B08">
        <w:rPr>
          <w:rFonts w:ascii="Times New Roman" w:hAnsi="Times New Roman" w:cs="Times New Roman"/>
          <w:sz w:val="22"/>
          <w:szCs w:val="22"/>
          <w:lang w:val="ro-RO"/>
        </w:rPr>
        <w:t>păstrându</w:t>
      </w:r>
      <w:proofErr w:type="spellEnd"/>
      <w:r w:rsidRPr="005E5B08">
        <w:rPr>
          <w:rFonts w:ascii="Times New Roman" w:hAnsi="Times New Roman" w:cs="Times New Roman"/>
          <w:sz w:val="22"/>
          <w:szCs w:val="22"/>
          <w:lang w:val="ro-RO"/>
        </w:rPr>
        <w:t xml:space="preserve">-şi cealaltă parte în încadrare. </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 xml:space="preserve">(3) Cadrele didactice titulare care beneficiază de pensie de invaliditate de gradul I sau II și de rezervarea catedrei/postului pe durata invalidității, cadrele didactice pensionate, care au avut calitatea de personal didactic de predare titular, reîncadrate în </w:t>
      </w:r>
      <w:proofErr w:type="spellStart"/>
      <w:r w:rsidRPr="005E5B08">
        <w:rPr>
          <w:rFonts w:ascii="Times New Roman" w:hAnsi="Times New Roman" w:cs="Times New Roman"/>
          <w:sz w:val="22"/>
          <w:szCs w:val="22"/>
          <w:lang w:val="ro-RO"/>
        </w:rPr>
        <w:t>funcţia</w:t>
      </w:r>
      <w:proofErr w:type="spellEnd"/>
      <w:r w:rsidRPr="005E5B08">
        <w:rPr>
          <w:rFonts w:ascii="Times New Roman" w:hAnsi="Times New Roman" w:cs="Times New Roman"/>
          <w:sz w:val="22"/>
          <w:szCs w:val="22"/>
          <w:lang w:val="ro-RO"/>
        </w:rPr>
        <w:t xml:space="preserve"> de personal didactic de predare, în anul </w:t>
      </w:r>
      <w:proofErr w:type="spellStart"/>
      <w:r w:rsidRPr="005E5B08">
        <w:rPr>
          <w:rFonts w:ascii="Times New Roman" w:hAnsi="Times New Roman" w:cs="Times New Roman"/>
          <w:sz w:val="22"/>
          <w:szCs w:val="22"/>
          <w:lang w:val="ro-RO"/>
        </w:rPr>
        <w:t>şcolar</w:t>
      </w:r>
      <w:proofErr w:type="spellEnd"/>
      <w:r w:rsidRPr="005E5B08">
        <w:rPr>
          <w:rFonts w:ascii="Times New Roman" w:hAnsi="Times New Roman" w:cs="Times New Roman"/>
          <w:sz w:val="22"/>
          <w:szCs w:val="22"/>
          <w:lang w:val="ro-RO"/>
        </w:rPr>
        <w:t xml:space="preserve"> 2019-2020 sau în anul </w:t>
      </w:r>
      <w:proofErr w:type="spellStart"/>
      <w:r w:rsidRPr="005E5B08">
        <w:rPr>
          <w:rFonts w:ascii="Times New Roman" w:hAnsi="Times New Roman" w:cs="Times New Roman"/>
          <w:sz w:val="22"/>
          <w:szCs w:val="22"/>
          <w:lang w:val="ro-RO"/>
        </w:rPr>
        <w:t>şcolar</w:t>
      </w:r>
      <w:proofErr w:type="spellEnd"/>
      <w:r w:rsidRPr="005E5B08">
        <w:rPr>
          <w:rFonts w:ascii="Times New Roman" w:hAnsi="Times New Roman" w:cs="Times New Roman"/>
          <w:sz w:val="22"/>
          <w:szCs w:val="22"/>
          <w:lang w:val="ro-RO"/>
        </w:rPr>
        <w:t xml:space="preserve"> 2020-2021, cu condiția suspendării pensiei pe durata reîncadrării, precum şi cadrele didactice titulare în învățământul preuniversitar care au împlinit vârsta de 65 de ani sau care vor împlini vârsta de 65 de ani până la data de 31 august 2021 nu pot beneficia de pretransfer prin schimb de posturi/catedre prin consimțământ scris. </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 xml:space="preserve">(4) Pretransferul prin schimb de posturi/catedre prin </w:t>
      </w:r>
      <w:proofErr w:type="spellStart"/>
      <w:r w:rsidRPr="005E5B08">
        <w:rPr>
          <w:rFonts w:ascii="Times New Roman" w:hAnsi="Times New Roman" w:cs="Times New Roman"/>
          <w:sz w:val="22"/>
          <w:szCs w:val="22"/>
          <w:lang w:val="ro-RO"/>
        </w:rPr>
        <w:t>consimţământ</w:t>
      </w:r>
      <w:proofErr w:type="spellEnd"/>
      <w:r w:rsidRPr="005E5B08">
        <w:rPr>
          <w:rFonts w:ascii="Times New Roman" w:hAnsi="Times New Roman" w:cs="Times New Roman"/>
          <w:sz w:val="22"/>
          <w:szCs w:val="22"/>
          <w:lang w:val="ro-RO"/>
        </w:rPr>
        <w:t xml:space="preserve"> scris între cadrele didactice, în </w:t>
      </w:r>
      <w:proofErr w:type="spellStart"/>
      <w:r w:rsidRPr="005E5B08">
        <w:rPr>
          <w:rFonts w:ascii="Times New Roman" w:hAnsi="Times New Roman" w:cs="Times New Roman"/>
          <w:sz w:val="22"/>
          <w:szCs w:val="22"/>
          <w:lang w:val="ro-RO"/>
        </w:rPr>
        <w:t>condiţiile</w:t>
      </w:r>
      <w:proofErr w:type="spellEnd"/>
      <w:r w:rsidRPr="005E5B08">
        <w:rPr>
          <w:rFonts w:ascii="Times New Roman" w:hAnsi="Times New Roman" w:cs="Times New Roman"/>
          <w:sz w:val="22"/>
          <w:szCs w:val="22"/>
          <w:lang w:val="ro-RO"/>
        </w:rPr>
        <w:t xml:space="preserve"> alin. (1)-(3), se poate realiza atât în etapa de </w:t>
      </w:r>
      <w:proofErr w:type="spellStart"/>
      <w:r w:rsidRPr="005E5B08">
        <w:rPr>
          <w:rFonts w:ascii="Times New Roman" w:hAnsi="Times New Roman" w:cs="Times New Roman"/>
          <w:sz w:val="22"/>
          <w:szCs w:val="22"/>
          <w:lang w:val="ro-RO"/>
        </w:rPr>
        <w:t>soluţionare</w:t>
      </w:r>
      <w:proofErr w:type="spellEnd"/>
      <w:r w:rsidRPr="005E5B08">
        <w:rPr>
          <w:rFonts w:ascii="Times New Roman" w:hAnsi="Times New Roman" w:cs="Times New Roman"/>
          <w:sz w:val="22"/>
          <w:szCs w:val="22"/>
          <w:lang w:val="ro-RO"/>
        </w:rPr>
        <w:t xml:space="preserve"> a pretransferului </w:t>
      </w:r>
      <w:proofErr w:type="spellStart"/>
      <w:r w:rsidRPr="005E5B08">
        <w:rPr>
          <w:rFonts w:ascii="Times New Roman" w:hAnsi="Times New Roman" w:cs="Times New Roman"/>
          <w:sz w:val="22"/>
          <w:szCs w:val="22"/>
          <w:lang w:val="ro-RO"/>
        </w:rPr>
        <w:t>consimţit</w:t>
      </w:r>
      <w:proofErr w:type="spellEnd"/>
      <w:r w:rsidRPr="005E5B08">
        <w:rPr>
          <w:rFonts w:ascii="Times New Roman" w:hAnsi="Times New Roman" w:cs="Times New Roman"/>
          <w:sz w:val="22"/>
          <w:szCs w:val="22"/>
          <w:lang w:val="ro-RO"/>
        </w:rPr>
        <w:t xml:space="preserve"> între </w:t>
      </w:r>
      <w:proofErr w:type="spellStart"/>
      <w:r w:rsidRPr="005E5B08">
        <w:rPr>
          <w:rFonts w:ascii="Times New Roman" w:hAnsi="Times New Roman" w:cs="Times New Roman"/>
          <w:sz w:val="22"/>
          <w:szCs w:val="22"/>
          <w:lang w:val="ro-RO"/>
        </w:rPr>
        <w:t>unităţile</w:t>
      </w:r>
      <w:proofErr w:type="spellEnd"/>
      <w:r w:rsidRPr="005E5B08">
        <w:rPr>
          <w:rFonts w:ascii="Times New Roman" w:hAnsi="Times New Roman" w:cs="Times New Roman"/>
          <w:sz w:val="22"/>
          <w:szCs w:val="22"/>
          <w:lang w:val="ro-RO"/>
        </w:rPr>
        <w:t xml:space="preserve"> de învăţământ preuniversitar, conform Calendarului, cât şi pe parcursul anului </w:t>
      </w:r>
      <w:proofErr w:type="spellStart"/>
      <w:r w:rsidRPr="005E5B08">
        <w:rPr>
          <w:rFonts w:ascii="Times New Roman" w:hAnsi="Times New Roman" w:cs="Times New Roman"/>
          <w:sz w:val="22"/>
          <w:szCs w:val="22"/>
          <w:lang w:val="ro-RO"/>
        </w:rPr>
        <w:t>şcolar</w:t>
      </w:r>
      <w:proofErr w:type="spellEnd"/>
      <w:r w:rsidRPr="005E5B08">
        <w:rPr>
          <w:rFonts w:ascii="Times New Roman" w:hAnsi="Times New Roman" w:cs="Times New Roman"/>
          <w:sz w:val="22"/>
          <w:szCs w:val="22"/>
          <w:lang w:val="ro-RO"/>
        </w:rPr>
        <w:t xml:space="preserve"> 2020-2021, conform art. 105, în </w:t>
      </w:r>
      <w:proofErr w:type="spellStart"/>
      <w:r w:rsidRPr="005E5B08">
        <w:rPr>
          <w:rFonts w:ascii="Times New Roman" w:hAnsi="Times New Roman" w:cs="Times New Roman"/>
          <w:sz w:val="22"/>
          <w:szCs w:val="22"/>
          <w:lang w:val="ro-RO"/>
        </w:rPr>
        <w:t>condiţiile</w:t>
      </w:r>
      <w:proofErr w:type="spellEnd"/>
      <w:r w:rsidRPr="005E5B08">
        <w:rPr>
          <w:rFonts w:ascii="Times New Roman" w:hAnsi="Times New Roman" w:cs="Times New Roman"/>
          <w:sz w:val="22"/>
          <w:szCs w:val="22"/>
          <w:lang w:val="ro-RO"/>
        </w:rPr>
        <w:t xml:space="preserve"> prezentei Metodologii. </w:t>
      </w:r>
    </w:p>
    <w:p w:rsidR="005E5B08" w:rsidRPr="005E5B08" w:rsidRDefault="005E5B08" w:rsidP="000D2064">
      <w:pPr>
        <w:pStyle w:val="Default"/>
        <w:ind w:firstLine="720"/>
        <w:jc w:val="both"/>
        <w:rPr>
          <w:rFonts w:ascii="Times New Roman" w:hAnsi="Times New Roman" w:cs="Times New Roman"/>
          <w:sz w:val="22"/>
          <w:szCs w:val="22"/>
          <w:lang w:val="ro-RO"/>
        </w:rPr>
      </w:pPr>
      <w:r w:rsidRPr="005E5B08">
        <w:rPr>
          <w:rFonts w:ascii="Times New Roman" w:hAnsi="Times New Roman" w:cs="Times New Roman"/>
          <w:sz w:val="22"/>
          <w:szCs w:val="22"/>
          <w:lang w:val="ro-RO"/>
        </w:rPr>
        <w:t xml:space="preserve">(5) În vederea realizării schimbului de posturi/catedre prin </w:t>
      </w:r>
      <w:proofErr w:type="spellStart"/>
      <w:r w:rsidRPr="005E5B08">
        <w:rPr>
          <w:rFonts w:ascii="Times New Roman" w:hAnsi="Times New Roman" w:cs="Times New Roman"/>
          <w:sz w:val="22"/>
          <w:szCs w:val="22"/>
          <w:lang w:val="ro-RO"/>
        </w:rPr>
        <w:t>consimţământ</w:t>
      </w:r>
      <w:proofErr w:type="spellEnd"/>
      <w:r w:rsidRPr="005E5B08">
        <w:rPr>
          <w:rFonts w:ascii="Times New Roman" w:hAnsi="Times New Roman" w:cs="Times New Roman"/>
          <w:sz w:val="22"/>
          <w:szCs w:val="22"/>
          <w:lang w:val="ro-RO"/>
        </w:rPr>
        <w:t xml:space="preserve"> scris, fiecare din cadrele didactice solicitante depun la inspectoratele </w:t>
      </w:r>
      <w:proofErr w:type="spellStart"/>
      <w:r w:rsidRPr="005E5B08">
        <w:rPr>
          <w:rFonts w:ascii="Times New Roman" w:hAnsi="Times New Roman" w:cs="Times New Roman"/>
          <w:sz w:val="22"/>
          <w:szCs w:val="22"/>
          <w:lang w:val="ro-RO"/>
        </w:rPr>
        <w:t>şcolare</w:t>
      </w:r>
      <w:proofErr w:type="spellEnd"/>
      <w:r w:rsidRPr="005E5B08">
        <w:rPr>
          <w:rFonts w:ascii="Times New Roman" w:hAnsi="Times New Roman" w:cs="Times New Roman"/>
          <w:sz w:val="22"/>
          <w:szCs w:val="22"/>
          <w:lang w:val="ro-RO"/>
        </w:rPr>
        <w:t xml:space="preserve"> cereri-tip conform anexei nr. 14 la prezenta Metodologie, </w:t>
      </w:r>
      <w:proofErr w:type="spellStart"/>
      <w:r w:rsidRPr="005E5B08">
        <w:rPr>
          <w:rFonts w:ascii="Times New Roman" w:hAnsi="Times New Roman" w:cs="Times New Roman"/>
          <w:sz w:val="22"/>
          <w:szCs w:val="22"/>
          <w:lang w:val="ro-RO"/>
        </w:rPr>
        <w:t>însoţite</w:t>
      </w:r>
      <w:proofErr w:type="spellEnd"/>
      <w:r w:rsidRPr="005E5B08">
        <w:rPr>
          <w:rFonts w:ascii="Times New Roman" w:hAnsi="Times New Roman" w:cs="Times New Roman"/>
          <w:sz w:val="22"/>
          <w:szCs w:val="22"/>
          <w:lang w:val="ro-RO"/>
        </w:rPr>
        <w:t xml:space="preserve"> de documentele </w:t>
      </w:r>
      <w:proofErr w:type="spellStart"/>
      <w:r w:rsidRPr="005E5B08">
        <w:rPr>
          <w:rFonts w:ascii="Times New Roman" w:hAnsi="Times New Roman" w:cs="Times New Roman"/>
          <w:sz w:val="22"/>
          <w:szCs w:val="22"/>
          <w:lang w:val="ro-RO"/>
        </w:rPr>
        <w:t>menţionate</w:t>
      </w:r>
      <w:proofErr w:type="spellEnd"/>
      <w:r w:rsidRPr="005E5B08">
        <w:rPr>
          <w:rFonts w:ascii="Times New Roman" w:hAnsi="Times New Roman" w:cs="Times New Roman"/>
          <w:sz w:val="22"/>
          <w:szCs w:val="22"/>
          <w:lang w:val="ro-RO"/>
        </w:rPr>
        <w:t xml:space="preserve"> în cerere. În</w:t>
      </w:r>
      <w:r w:rsidRPr="005E5B08">
        <w:rPr>
          <w:rFonts w:ascii="Times New Roman" w:hAnsi="Times New Roman" w:cs="Times New Roman"/>
          <w:b/>
          <w:sz w:val="22"/>
          <w:szCs w:val="22"/>
          <w:lang w:val="ro-RO"/>
        </w:rPr>
        <w:t xml:space="preserve"> </w:t>
      </w:r>
      <w:r w:rsidRPr="005E5B08">
        <w:rPr>
          <w:rFonts w:ascii="Times New Roman" w:hAnsi="Times New Roman" w:cs="Times New Roman"/>
          <w:sz w:val="22"/>
          <w:szCs w:val="22"/>
          <w:lang w:val="ro-RO"/>
        </w:rPr>
        <w:t xml:space="preserve">etapa de </w:t>
      </w:r>
      <w:proofErr w:type="spellStart"/>
      <w:r w:rsidRPr="005E5B08">
        <w:rPr>
          <w:rFonts w:ascii="Times New Roman" w:hAnsi="Times New Roman" w:cs="Times New Roman"/>
          <w:sz w:val="22"/>
          <w:szCs w:val="22"/>
          <w:lang w:val="ro-RO"/>
        </w:rPr>
        <w:t>soluţionare</w:t>
      </w:r>
      <w:proofErr w:type="spellEnd"/>
      <w:r w:rsidRPr="005E5B08">
        <w:rPr>
          <w:rFonts w:ascii="Times New Roman" w:hAnsi="Times New Roman" w:cs="Times New Roman"/>
          <w:sz w:val="22"/>
          <w:szCs w:val="22"/>
          <w:lang w:val="ro-RO"/>
        </w:rPr>
        <w:t xml:space="preserve"> a pretransferului </w:t>
      </w:r>
      <w:proofErr w:type="spellStart"/>
      <w:r w:rsidRPr="005E5B08">
        <w:rPr>
          <w:rFonts w:ascii="Times New Roman" w:hAnsi="Times New Roman" w:cs="Times New Roman"/>
          <w:sz w:val="22"/>
          <w:szCs w:val="22"/>
          <w:lang w:val="ro-RO"/>
        </w:rPr>
        <w:t>consimţit</w:t>
      </w:r>
      <w:proofErr w:type="spellEnd"/>
      <w:r w:rsidRPr="005E5B08">
        <w:rPr>
          <w:rFonts w:ascii="Times New Roman" w:hAnsi="Times New Roman" w:cs="Times New Roman"/>
          <w:sz w:val="22"/>
          <w:szCs w:val="22"/>
          <w:lang w:val="ro-RO"/>
        </w:rPr>
        <w:t xml:space="preserve"> între </w:t>
      </w:r>
      <w:proofErr w:type="spellStart"/>
      <w:r w:rsidRPr="005E5B08">
        <w:rPr>
          <w:rFonts w:ascii="Times New Roman" w:hAnsi="Times New Roman" w:cs="Times New Roman"/>
          <w:sz w:val="22"/>
          <w:szCs w:val="22"/>
          <w:lang w:val="ro-RO"/>
        </w:rPr>
        <w:t>unităţile</w:t>
      </w:r>
      <w:proofErr w:type="spellEnd"/>
      <w:r w:rsidRPr="005E5B08">
        <w:rPr>
          <w:rFonts w:ascii="Times New Roman" w:hAnsi="Times New Roman" w:cs="Times New Roman"/>
          <w:sz w:val="22"/>
          <w:szCs w:val="22"/>
          <w:lang w:val="ro-RO"/>
        </w:rPr>
        <w:t xml:space="preserve"> de învăţământ preuniversitar, cererile de pretransfer prin schimb de posturi/catedre prin </w:t>
      </w:r>
      <w:proofErr w:type="spellStart"/>
      <w:r w:rsidRPr="005E5B08">
        <w:rPr>
          <w:rFonts w:ascii="Times New Roman" w:hAnsi="Times New Roman" w:cs="Times New Roman"/>
          <w:sz w:val="22"/>
          <w:szCs w:val="22"/>
          <w:lang w:val="ro-RO"/>
        </w:rPr>
        <w:t>consimţământ</w:t>
      </w:r>
      <w:proofErr w:type="spellEnd"/>
      <w:r w:rsidRPr="005E5B08">
        <w:rPr>
          <w:rFonts w:ascii="Times New Roman" w:hAnsi="Times New Roman" w:cs="Times New Roman"/>
          <w:sz w:val="22"/>
          <w:szCs w:val="22"/>
          <w:lang w:val="ro-RO"/>
        </w:rPr>
        <w:t xml:space="preserve"> scris se </w:t>
      </w:r>
      <w:proofErr w:type="spellStart"/>
      <w:r w:rsidRPr="005E5B08">
        <w:rPr>
          <w:rFonts w:ascii="Times New Roman" w:hAnsi="Times New Roman" w:cs="Times New Roman"/>
          <w:sz w:val="22"/>
          <w:szCs w:val="22"/>
          <w:lang w:val="ro-RO"/>
        </w:rPr>
        <w:t>soluţionează</w:t>
      </w:r>
      <w:proofErr w:type="spellEnd"/>
      <w:r w:rsidRPr="005E5B08">
        <w:rPr>
          <w:rFonts w:ascii="Times New Roman" w:hAnsi="Times New Roman" w:cs="Times New Roman"/>
          <w:sz w:val="22"/>
          <w:szCs w:val="22"/>
          <w:lang w:val="ro-RO"/>
        </w:rPr>
        <w:t xml:space="preserve"> în </w:t>
      </w:r>
      <w:proofErr w:type="spellStart"/>
      <w:r w:rsidRPr="005E5B08">
        <w:rPr>
          <w:rFonts w:ascii="Times New Roman" w:hAnsi="Times New Roman" w:cs="Times New Roman"/>
          <w:sz w:val="22"/>
          <w:szCs w:val="22"/>
          <w:lang w:val="ro-RO"/>
        </w:rPr>
        <w:t>şedinţa</w:t>
      </w:r>
      <w:proofErr w:type="spellEnd"/>
      <w:r w:rsidRPr="005E5B08">
        <w:rPr>
          <w:rFonts w:ascii="Times New Roman" w:hAnsi="Times New Roman" w:cs="Times New Roman"/>
          <w:sz w:val="22"/>
          <w:szCs w:val="22"/>
          <w:lang w:val="ro-RO"/>
        </w:rPr>
        <w:t xml:space="preserve"> de repartizare organizată de către comisia </w:t>
      </w:r>
      <w:proofErr w:type="spellStart"/>
      <w:r w:rsidRPr="005E5B08">
        <w:rPr>
          <w:rFonts w:ascii="Times New Roman" w:hAnsi="Times New Roman" w:cs="Times New Roman"/>
          <w:sz w:val="22"/>
          <w:szCs w:val="22"/>
          <w:lang w:val="ro-RO"/>
        </w:rPr>
        <w:t>judeţeană</w:t>
      </w:r>
      <w:proofErr w:type="spellEnd"/>
      <w:r w:rsidRPr="005E5B08">
        <w:rPr>
          <w:rFonts w:ascii="Times New Roman" w:hAnsi="Times New Roman" w:cs="Times New Roman"/>
          <w:sz w:val="22"/>
          <w:szCs w:val="22"/>
          <w:lang w:val="ro-RO"/>
        </w:rPr>
        <w:t xml:space="preserve">/municipiului </w:t>
      </w:r>
      <w:proofErr w:type="spellStart"/>
      <w:r w:rsidRPr="005E5B08">
        <w:rPr>
          <w:rFonts w:ascii="Times New Roman" w:hAnsi="Times New Roman" w:cs="Times New Roman"/>
          <w:sz w:val="22"/>
          <w:szCs w:val="22"/>
          <w:lang w:val="ro-RO"/>
        </w:rPr>
        <w:t>Bucureşti</w:t>
      </w:r>
      <w:proofErr w:type="spellEnd"/>
      <w:r w:rsidRPr="005E5B08">
        <w:rPr>
          <w:rFonts w:ascii="Times New Roman" w:hAnsi="Times New Roman" w:cs="Times New Roman"/>
          <w:sz w:val="22"/>
          <w:szCs w:val="22"/>
          <w:lang w:val="ro-RO"/>
        </w:rPr>
        <w:t xml:space="preserve"> de mobilitate a personalului didactic de predare din </w:t>
      </w:r>
      <w:proofErr w:type="spellStart"/>
      <w:r w:rsidRPr="005E5B08">
        <w:rPr>
          <w:rFonts w:ascii="Times New Roman" w:hAnsi="Times New Roman" w:cs="Times New Roman"/>
          <w:sz w:val="22"/>
          <w:szCs w:val="22"/>
          <w:lang w:val="ro-RO"/>
        </w:rPr>
        <w:t>învăţământul</w:t>
      </w:r>
      <w:proofErr w:type="spellEnd"/>
      <w:r w:rsidRPr="005E5B08">
        <w:rPr>
          <w:rFonts w:ascii="Times New Roman" w:hAnsi="Times New Roman" w:cs="Times New Roman"/>
          <w:sz w:val="22"/>
          <w:szCs w:val="22"/>
          <w:lang w:val="ro-RO"/>
        </w:rPr>
        <w:t xml:space="preserve"> preuniversitar, în perioada prevăzută de Calendar. </w:t>
      </w:r>
    </w:p>
    <w:p w:rsidR="005E5B08" w:rsidRPr="005E5B08" w:rsidRDefault="005E5B08" w:rsidP="000D2064">
      <w:pPr>
        <w:pStyle w:val="Titlu4"/>
        <w:shd w:val="clear" w:color="auto" w:fill="FFFFFF"/>
        <w:spacing w:before="0" w:beforeAutospacing="0" w:after="75" w:afterAutospacing="0"/>
        <w:ind w:firstLine="720"/>
        <w:jc w:val="both"/>
        <w:rPr>
          <w:b w:val="0"/>
          <w:sz w:val="22"/>
          <w:szCs w:val="22"/>
        </w:rPr>
      </w:pPr>
      <w:r w:rsidRPr="005E5B08">
        <w:rPr>
          <w:b w:val="0"/>
          <w:sz w:val="22"/>
          <w:szCs w:val="22"/>
        </w:rPr>
        <w:t xml:space="preserve">(6) În vederea realizării schimbului de posturi/catedre prin </w:t>
      </w:r>
      <w:proofErr w:type="spellStart"/>
      <w:r w:rsidRPr="005E5B08">
        <w:rPr>
          <w:b w:val="0"/>
          <w:sz w:val="22"/>
          <w:szCs w:val="22"/>
        </w:rPr>
        <w:t>consimţământ</w:t>
      </w:r>
      <w:proofErr w:type="spellEnd"/>
      <w:r w:rsidRPr="005E5B08">
        <w:rPr>
          <w:b w:val="0"/>
          <w:sz w:val="22"/>
          <w:szCs w:val="22"/>
        </w:rPr>
        <w:t xml:space="preserve"> scris între cadre didactice titulare în județe diferite sau într-un județ și municipiul București, fiecare din cadrele didactice solicitante depun la ambele inspectorate </w:t>
      </w:r>
      <w:proofErr w:type="spellStart"/>
      <w:r w:rsidRPr="005E5B08">
        <w:rPr>
          <w:b w:val="0"/>
          <w:sz w:val="22"/>
          <w:szCs w:val="22"/>
        </w:rPr>
        <w:t>şcolare</w:t>
      </w:r>
      <w:proofErr w:type="spellEnd"/>
      <w:r w:rsidRPr="005E5B08">
        <w:rPr>
          <w:b w:val="0"/>
          <w:sz w:val="22"/>
          <w:szCs w:val="22"/>
        </w:rPr>
        <w:t xml:space="preserve"> cereri-tip conform anexei nr. 14 la prezenta Metodologie, </w:t>
      </w:r>
      <w:proofErr w:type="spellStart"/>
      <w:r w:rsidRPr="005E5B08">
        <w:rPr>
          <w:b w:val="0"/>
          <w:sz w:val="22"/>
          <w:szCs w:val="22"/>
        </w:rPr>
        <w:t>însoţite</w:t>
      </w:r>
      <w:proofErr w:type="spellEnd"/>
      <w:r w:rsidRPr="005E5B08">
        <w:rPr>
          <w:b w:val="0"/>
          <w:sz w:val="22"/>
          <w:szCs w:val="22"/>
        </w:rPr>
        <w:t xml:space="preserve"> de documentele </w:t>
      </w:r>
      <w:proofErr w:type="spellStart"/>
      <w:r w:rsidRPr="005E5B08">
        <w:rPr>
          <w:b w:val="0"/>
          <w:sz w:val="22"/>
          <w:szCs w:val="22"/>
        </w:rPr>
        <w:t>menţionate</w:t>
      </w:r>
      <w:proofErr w:type="spellEnd"/>
      <w:r w:rsidRPr="005E5B08">
        <w:rPr>
          <w:b w:val="0"/>
          <w:sz w:val="22"/>
          <w:szCs w:val="22"/>
        </w:rPr>
        <w:t xml:space="preserve"> în cerere. Fiecare cadru didactic se prezintă în ședința de repartizare organizată de inspectoratul </w:t>
      </w:r>
      <w:proofErr w:type="spellStart"/>
      <w:r w:rsidRPr="005E5B08">
        <w:rPr>
          <w:b w:val="0"/>
          <w:sz w:val="22"/>
          <w:szCs w:val="22"/>
        </w:rPr>
        <w:t>şcolar</w:t>
      </w:r>
      <w:proofErr w:type="spellEnd"/>
      <w:r w:rsidRPr="005E5B08">
        <w:rPr>
          <w:b w:val="0"/>
          <w:sz w:val="22"/>
          <w:szCs w:val="22"/>
        </w:rPr>
        <w:t xml:space="preserve"> al județului în care dorește să se </w:t>
      </w:r>
      <w:proofErr w:type="spellStart"/>
      <w:r w:rsidRPr="005E5B08">
        <w:rPr>
          <w:b w:val="0"/>
          <w:sz w:val="22"/>
          <w:szCs w:val="22"/>
        </w:rPr>
        <w:t>pretransfere</w:t>
      </w:r>
      <w:proofErr w:type="spellEnd"/>
      <w:r w:rsidRPr="005E5B08">
        <w:rPr>
          <w:b w:val="0"/>
          <w:sz w:val="22"/>
          <w:szCs w:val="22"/>
        </w:rPr>
        <w:t xml:space="preserve">. În etapa de </w:t>
      </w:r>
      <w:proofErr w:type="spellStart"/>
      <w:r w:rsidRPr="005E5B08">
        <w:rPr>
          <w:b w:val="0"/>
          <w:sz w:val="22"/>
          <w:szCs w:val="22"/>
        </w:rPr>
        <w:t>soluţionare</w:t>
      </w:r>
      <w:proofErr w:type="spellEnd"/>
      <w:r w:rsidRPr="005E5B08">
        <w:rPr>
          <w:b w:val="0"/>
          <w:sz w:val="22"/>
          <w:szCs w:val="22"/>
        </w:rPr>
        <w:t xml:space="preserve"> a pretransferului </w:t>
      </w:r>
      <w:proofErr w:type="spellStart"/>
      <w:r w:rsidRPr="005E5B08">
        <w:rPr>
          <w:b w:val="0"/>
          <w:sz w:val="22"/>
          <w:szCs w:val="22"/>
        </w:rPr>
        <w:t>consimţit</w:t>
      </w:r>
      <w:proofErr w:type="spellEnd"/>
      <w:r w:rsidRPr="005E5B08">
        <w:rPr>
          <w:b w:val="0"/>
          <w:sz w:val="22"/>
          <w:szCs w:val="22"/>
        </w:rPr>
        <w:t xml:space="preserve"> între </w:t>
      </w:r>
      <w:proofErr w:type="spellStart"/>
      <w:r w:rsidRPr="005E5B08">
        <w:rPr>
          <w:b w:val="0"/>
          <w:sz w:val="22"/>
          <w:szCs w:val="22"/>
        </w:rPr>
        <w:t>unităţile</w:t>
      </w:r>
      <w:proofErr w:type="spellEnd"/>
      <w:r w:rsidRPr="005E5B08">
        <w:rPr>
          <w:b w:val="0"/>
          <w:sz w:val="22"/>
          <w:szCs w:val="22"/>
        </w:rPr>
        <w:t xml:space="preserve"> de învăţământ preuniversitar, cererile de pretransfer prin schimb de posturi/catedre prin </w:t>
      </w:r>
      <w:proofErr w:type="spellStart"/>
      <w:r w:rsidRPr="005E5B08">
        <w:rPr>
          <w:b w:val="0"/>
          <w:sz w:val="22"/>
          <w:szCs w:val="22"/>
        </w:rPr>
        <w:t>consimţământ</w:t>
      </w:r>
      <w:proofErr w:type="spellEnd"/>
      <w:r w:rsidRPr="005E5B08">
        <w:rPr>
          <w:b w:val="0"/>
          <w:sz w:val="22"/>
          <w:szCs w:val="22"/>
        </w:rPr>
        <w:t xml:space="preserve"> scris se </w:t>
      </w:r>
      <w:proofErr w:type="spellStart"/>
      <w:r w:rsidRPr="005E5B08">
        <w:rPr>
          <w:b w:val="0"/>
          <w:sz w:val="22"/>
          <w:szCs w:val="22"/>
        </w:rPr>
        <w:t>soluţionează</w:t>
      </w:r>
      <w:proofErr w:type="spellEnd"/>
      <w:r w:rsidRPr="005E5B08">
        <w:rPr>
          <w:b w:val="0"/>
          <w:sz w:val="22"/>
          <w:szCs w:val="22"/>
        </w:rPr>
        <w:t xml:space="preserve"> în </w:t>
      </w:r>
      <w:proofErr w:type="spellStart"/>
      <w:r w:rsidRPr="005E5B08">
        <w:rPr>
          <w:b w:val="0"/>
          <w:sz w:val="22"/>
          <w:szCs w:val="22"/>
        </w:rPr>
        <w:t>şedinţa</w:t>
      </w:r>
      <w:proofErr w:type="spellEnd"/>
      <w:r w:rsidRPr="005E5B08">
        <w:rPr>
          <w:b w:val="0"/>
          <w:sz w:val="22"/>
          <w:szCs w:val="22"/>
        </w:rPr>
        <w:t xml:space="preserve"> de repartizare organizată de către comisia </w:t>
      </w:r>
      <w:proofErr w:type="spellStart"/>
      <w:r w:rsidRPr="005E5B08">
        <w:rPr>
          <w:b w:val="0"/>
          <w:sz w:val="22"/>
          <w:szCs w:val="22"/>
        </w:rPr>
        <w:t>judeţeană</w:t>
      </w:r>
      <w:proofErr w:type="spellEnd"/>
      <w:r w:rsidRPr="005E5B08">
        <w:rPr>
          <w:b w:val="0"/>
          <w:sz w:val="22"/>
          <w:szCs w:val="22"/>
        </w:rPr>
        <w:t xml:space="preserve">/municipiului </w:t>
      </w:r>
      <w:proofErr w:type="spellStart"/>
      <w:r w:rsidRPr="005E5B08">
        <w:rPr>
          <w:b w:val="0"/>
          <w:sz w:val="22"/>
          <w:szCs w:val="22"/>
        </w:rPr>
        <w:t>Bucureşti</w:t>
      </w:r>
      <w:proofErr w:type="spellEnd"/>
      <w:r w:rsidRPr="005E5B08">
        <w:rPr>
          <w:b w:val="0"/>
          <w:sz w:val="22"/>
          <w:szCs w:val="22"/>
        </w:rPr>
        <w:t xml:space="preserve"> de mobilitate a personalului didactic de predare din </w:t>
      </w:r>
      <w:proofErr w:type="spellStart"/>
      <w:r w:rsidRPr="005E5B08">
        <w:rPr>
          <w:b w:val="0"/>
          <w:sz w:val="22"/>
          <w:szCs w:val="22"/>
        </w:rPr>
        <w:t>învăţământul</w:t>
      </w:r>
      <w:proofErr w:type="spellEnd"/>
      <w:r w:rsidRPr="005E5B08">
        <w:rPr>
          <w:b w:val="0"/>
          <w:sz w:val="22"/>
          <w:szCs w:val="22"/>
        </w:rPr>
        <w:t xml:space="preserve"> preuniversitar, în perioada prevăzută de Calendar.</w:t>
      </w:r>
    </w:p>
    <w:p w:rsidR="0055607E" w:rsidRPr="005E5B08" w:rsidRDefault="0055607E" w:rsidP="000D2064">
      <w:pPr>
        <w:jc w:val="both"/>
        <w:rPr>
          <w:sz w:val="22"/>
          <w:szCs w:val="22"/>
        </w:rPr>
      </w:pPr>
    </w:p>
    <w:sectPr w:rsidR="0055607E" w:rsidRPr="005E5B08" w:rsidSect="005E5B08">
      <w:pgSz w:w="11906" w:h="16838"/>
      <w:pgMar w:top="1440"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08"/>
    <w:rsid w:val="000D2064"/>
    <w:rsid w:val="0055607E"/>
    <w:rsid w:val="005E5B08"/>
    <w:rsid w:val="007A46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5E277-FB8C-4881-9E5D-3E9EFD4C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B08"/>
    <w:pPr>
      <w:jc w:val="left"/>
    </w:pPr>
    <w:rPr>
      <w:rFonts w:ascii="Times New Roman" w:eastAsia="Times New Roman" w:hAnsi="Times New Roman" w:cs="Times New Roman"/>
      <w:sz w:val="24"/>
      <w:szCs w:val="24"/>
    </w:rPr>
  </w:style>
  <w:style w:type="paragraph" w:styleId="Titlu2">
    <w:name w:val="heading 2"/>
    <w:basedOn w:val="Normal"/>
    <w:next w:val="Normal"/>
    <w:link w:val="Titlu2Caracter"/>
    <w:uiPriority w:val="9"/>
    <w:unhideWhenUsed/>
    <w:qFormat/>
    <w:rsid w:val="005E5B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4">
    <w:name w:val="heading 4"/>
    <w:basedOn w:val="Normal"/>
    <w:link w:val="Titlu4Caracter"/>
    <w:uiPriority w:val="9"/>
    <w:qFormat/>
    <w:rsid w:val="005E5B08"/>
    <w:pPr>
      <w:spacing w:before="100" w:beforeAutospacing="1" w:after="100" w:afterAutospacing="1"/>
      <w:outlineLvl w:val="3"/>
    </w:pPr>
    <w:rPr>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5E5B08"/>
    <w:rPr>
      <w:rFonts w:asciiTheme="majorHAnsi" w:eastAsiaTheme="majorEastAsia" w:hAnsiTheme="majorHAnsi" w:cstheme="majorBidi"/>
      <w:color w:val="2E74B5" w:themeColor="accent1" w:themeShade="BF"/>
      <w:sz w:val="26"/>
      <w:szCs w:val="26"/>
    </w:rPr>
  </w:style>
  <w:style w:type="character" w:customStyle="1" w:styleId="Titlu4Caracter">
    <w:name w:val="Titlu 4 Caracter"/>
    <w:basedOn w:val="Fontdeparagrafimplicit"/>
    <w:link w:val="Titlu4"/>
    <w:uiPriority w:val="9"/>
    <w:rsid w:val="005E5B08"/>
    <w:rPr>
      <w:rFonts w:ascii="Times New Roman" w:eastAsia="Times New Roman" w:hAnsi="Times New Roman" w:cs="Times New Roman"/>
      <w:b/>
      <w:bCs/>
      <w:sz w:val="24"/>
      <w:szCs w:val="24"/>
      <w:lang w:eastAsia="ro-RO"/>
    </w:rPr>
  </w:style>
  <w:style w:type="character" w:styleId="Hyperlink">
    <w:name w:val="Hyperlink"/>
    <w:basedOn w:val="Fontdeparagrafimplicit"/>
    <w:rsid w:val="005E5B08"/>
    <w:rPr>
      <w:color w:val="0000FF"/>
      <w:u w:val="single"/>
    </w:rPr>
  </w:style>
  <w:style w:type="paragraph" w:customStyle="1" w:styleId="Default">
    <w:name w:val="Default"/>
    <w:rsid w:val="005E5B08"/>
    <w:pPr>
      <w:autoSpaceDE w:val="0"/>
      <w:autoSpaceDN w:val="0"/>
      <w:adjustRightInd w:val="0"/>
      <w:jc w:val="left"/>
    </w:pPr>
    <w:rPr>
      <w:rFonts w:ascii="Calibri" w:eastAsia="Times New Roman" w:hAnsi="Calibri" w:cs="Calibri"/>
      <w:color w:val="000000"/>
      <w:sz w:val="24"/>
      <w:szCs w:val="24"/>
      <w:lang w:val="en-US"/>
    </w:rPr>
  </w:style>
  <w:style w:type="paragraph" w:styleId="TextnBalon">
    <w:name w:val="Balloon Text"/>
    <w:basedOn w:val="Normal"/>
    <w:link w:val="TextnBalonCaracter"/>
    <w:uiPriority w:val="99"/>
    <w:semiHidden/>
    <w:unhideWhenUsed/>
    <w:rsid w:val="007A46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A46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3tcobuge4q/art-54-pretransferul-la-cerere-al-personalului-didactic-de-predare-titular-ordin-4302-2020?dp=gmytmmzuhezdgnq" TargetMode="External"/><Relationship Id="rId13" Type="http://schemas.openxmlformats.org/officeDocument/2006/relationships/hyperlink" Target="https://lege5.ro/Gratuit/gi2tknjxgq/codul-muncii-din-2003?d=2020-05-27" TargetMode="External"/><Relationship Id="rId3" Type="http://schemas.openxmlformats.org/officeDocument/2006/relationships/webSettings" Target="webSettings.xml"/><Relationship Id="rId7" Type="http://schemas.openxmlformats.org/officeDocument/2006/relationships/hyperlink" Target="https://lege5.ro/Gratuit/gi2tknjxgq/codul-muncii-din-2003?d=2020-05-27" TargetMode="External"/><Relationship Id="rId12" Type="http://schemas.openxmlformats.org/officeDocument/2006/relationships/hyperlink" Target="https://lege5.ro/Gratuit/gi2tknjxgq/codul-muncii-din-2003?pid=56618801&amp;d=2020-05-2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e5.ro/Gratuit/gi2tknjxgq/codul-muncii-din-2003?pid=56618801&amp;d=2020-05-27" TargetMode="External"/><Relationship Id="rId11" Type="http://schemas.openxmlformats.org/officeDocument/2006/relationships/hyperlink" Target="https://lege5.ro/Gratuit/gu3dsojy/legea-contenciosului-administrativ-nr-554-2004?pid=26013620&amp;d=2020-05-27" TargetMode="External"/><Relationship Id="rId5" Type="http://schemas.openxmlformats.org/officeDocument/2006/relationships/hyperlink" Target="https://lege5.ro/Gratuit/gm3tcobuge4q/art-53-pretransferul-la-cerere-al-personalului-didactic-de-predare-titular-ordin-4302-2020?dp=gmytmmzuhezdgmi" TargetMode="External"/><Relationship Id="rId15" Type="http://schemas.openxmlformats.org/officeDocument/2006/relationships/hyperlink" Target="https://lege5.ro/Gratuit/gu3dsojy/legea-contenciosului-administrativ-nr-554-2004?pid=26013620&amp;d=2020-05-27" TargetMode="External"/><Relationship Id="rId10" Type="http://schemas.openxmlformats.org/officeDocument/2006/relationships/hyperlink" Target="https://lege5.ro/Gratuit/gm3tcobuge4q/art-56-pretransferul-la-cerere-al-personalului-didactic-de-predare-titular-ordin-4302-2020?dp=gmytmmzuhezdioi" TargetMode="External"/><Relationship Id="rId4" Type="http://schemas.openxmlformats.org/officeDocument/2006/relationships/hyperlink" Target="https://lege5.ro/Gratuit/gm3tcobuge4q/pretransferul-la-cerere-al-personalului-didactic-de-predare-titular-ordin-4302-2020?dp=gmytmmzuhezdgma" TargetMode="External"/><Relationship Id="rId9" Type="http://schemas.openxmlformats.org/officeDocument/2006/relationships/hyperlink" Target="https://lege5.ro/Gratuit/gm3tcobuge4q/art-55-pretransferul-la-cerere-al-personalului-didactic-de-predare-titular-ordin-4302-2020?dp=gmytmmzuhezdgoi" TargetMode="External"/><Relationship Id="rId14" Type="http://schemas.openxmlformats.org/officeDocument/2006/relationships/hyperlink" Target="https://lege5.ro/Gratuit/gm3tcobuge4q/art-57-pretransferul-la-cerere-al-personalului-didactic-de-predare-titular-ordin-4302-2020?dp=gmytmmzuhezdmn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3681</Words>
  <Characters>21355</Characters>
  <Application>Microsoft Office Word</Application>
  <DocSecurity>0</DocSecurity>
  <Lines>177</Lines>
  <Paragraphs>49</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SECȚIUNEA I</vt:lpstr>
      <vt:lpstr>    Pretransferul la cerere al personalului didactic de predare titular</vt:lpstr>
    </vt:vector>
  </TitlesOfParts>
  <Company>Hewlett-Packard Company</Company>
  <LinksUpToDate>false</LinksUpToDate>
  <CharactersWithSpaces>24987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2</cp:revision>
  <cp:lastPrinted>2020-05-28T08:21:00Z</cp:lastPrinted>
  <dcterms:created xsi:type="dcterms:W3CDTF">2020-05-28T08:19:00Z</dcterms:created>
  <dcterms:modified xsi:type="dcterms:W3CDTF">2020-05-28T08:38:00Z</dcterms:modified>
</cp:coreProperties>
</file>