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C54" w:rsidRPr="00801712" w:rsidRDefault="001D7C51" w:rsidP="001D7C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1712">
        <w:rPr>
          <w:rFonts w:ascii="Times New Roman" w:hAnsi="Times New Roman" w:cs="Times New Roman"/>
          <w:b/>
          <w:sz w:val="32"/>
          <w:szCs w:val="32"/>
        </w:rPr>
        <w:t>Anunț pentru candidații la concursul de titularizare sesiunea iulie 202</w:t>
      </w:r>
      <w:r w:rsidR="00801712" w:rsidRPr="00801712">
        <w:rPr>
          <w:rFonts w:ascii="Times New Roman" w:hAnsi="Times New Roman" w:cs="Times New Roman"/>
          <w:b/>
          <w:sz w:val="32"/>
          <w:szCs w:val="32"/>
        </w:rPr>
        <w:t>2</w:t>
      </w:r>
    </w:p>
    <w:p w:rsidR="001D7C51" w:rsidRPr="00801712" w:rsidRDefault="001D7C51">
      <w:pPr>
        <w:rPr>
          <w:rFonts w:ascii="Times New Roman" w:hAnsi="Times New Roman" w:cs="Times New Roman"/>
          <w:sz w:val="32"/>
          <w:szCs w:val="32"/>
        </w:rPr>
      </w:pPr>
    </w:p>
    <w:p w:rsidR="001D7C51" w:rsidRPr="00801712" w:rsidRDefault="00801712" w:rsidP="001D7C51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D7C51" w:rsidRPr="00801712">
        <w:rPr>
          <w:rFonts w:ascii="Times New Roman" w:hAnsi="Times New Roman" w:cs="Times New Roman"/>
          <w:b/>
          <w:sz w:val="32"/>
          <w:szCs w:val="32"/>
        </w:rPr>
        <w:t>Intrarea candidaților în centrele de concurs se va face în intervalul orar 07.00-8.</w:t>
      </w:r>
      <w:r>
        <w:rPr>
          <w:rFonts w:ascii="Times New Roman" w:hAnsi="Times New Roman" w:cs="Times New Roman"/>
          <w:b/>
          <w:sz w:val="32"/>
          <w:szCs w:val="32"/>
        </w:rPr>
        <w:t>00</w:t>
      </w:r>
      <w:r w:rsidR="001D7C51" w:rsidRPr="00801712">
        <w:rPr>
          <w:rFonts w:ascii="Times New Roman" w:hAnsi="Times New Roman" w:cs="Times New Roman"/>
          <w:b/>
          <w:sz w:val="32"/>
          <w:szCs w:val="32"/>
        </w:rPr>
        <w:t xml:space="preserve"> în ziua de </w:t>
      </w:r>
      <w:r w:rsidRPr="00801712">
        <w:rPr>
          <w:rFonts w:ascii="Times New Roman" w:hAnsi="Times New Roman" w:cs="Times New Roman"/>
          <w:b/>
          <w:sz w:val="32"/>
          <w:szCs w:val="32"/>
        </w:rPr>
        <w:t>13</w:t>
      </w:r>
      <w:r w:rsidR="001D7C51" w:rsidRPr="00801712">
        <w:rPr>
          <w:rFonts w:ascii="Times New Roman" w:hAnsi="Times New Roman" w:cs="Times New Roman"/>
          <w:b/>
          <w:sz w:val="32"/>
          <w:szCs w:val="32"/>
        </w:rPr>
        <w:t xml:space="preserve"> iulie 202</w:t>
      </w:r>
      <w:r w:rsidRPr="00801712">
        <w:rPr>
          <w:rFonts w:ascii="Times New Roman" w:hAnsi="Times New Roman" w:cs="Times New Roman"/>
          <w:b/>
          <w:sz w:val="32"/>
          <w:szCs w:val="32"/>
        </w:rPr>
        <w:t>2</w:t>
      </w:r>
      <w:r w:rsidR="001D7C51" w:rsidRPr="00801712">
        <w:rPr>
          <w:rFonts w:ascii="Times New Roman" w:hAnsi="Times New Roman" w:cs="Times New Roman"/>
          <w:b/>
          <w:sz w:val="32"/>
          <w:szCs w:val="32"/>
        </w:rPr>
        <w:t>.</w:t>
      </w:r>
    </w:p>
    <w:p w:rsidR="001D7C51" w:rsidRPr="00801712" w:rsidRDefault="001D7C51" w:rsidP="001D7C51">
      <w:pPr>
        <w:jc w:val="both"/>
        <w:rPr>
          <w:rFonts w:ascii="Times New Roman" w:hAnsi="Times New Roman" w:cs="Times New Roman"/>
          <w:sz w:val="32"/>
          <w:szCs w:val="32"/>
        </w:rPr>
      </w:pPr>
      <w:r w:rsidRPr="00801712">
        <w:rPr>
          <w:rFonts w:ascii="Times New Roman" w:hAnsi="Times New Roman" w:cs="Times New Roman"/>
          <w:sz w:val="32"/>
          <w:szCs w:val="32"/>
        </w:rPr>
        <w:t>Candidații se vor legitima cu: cartea de identitate/buletin de identitate/carte de identitate provizorie/pașaport sau în mod excepțional pe baza permisului de conducere sau a cărții de alegător.</w:t>
      </w:r>
    </w:p>
    <w:p w:rsidR="001D7C51" w:rsidRPr="00801712" w:rsidRDefault="001D7C51" w:rsidP="001D7C51">
      <w:pPr>
        <w:jc w:val="both"/>
        <w:rPr>
          <w:rFonts w:ascii="Times New Roman" w:hAnsi="Times New Roman" w:cs="Times New Roman"/>
          <w:sz w:val="32"/>
          <w:szCs w:val="32"/>
        </w:rPr>
      </w:pPr>
      <w:r w:rsidRPr="00801712">
        <w:rPr>
          <w:rFonts w:ascii="Times New Roman" w:hAnsi="Times New Roman" w:cs="Times New Roman"/>
          <w:sz w:val="32"/>
          <w:szCs w:val="32"/>
        </w:rPr>
        <w:t>Candidații nu pot avea în sălile de concurs asupra lor obiecte sau materiale din următoarele categorii: genți, poșete, ziare, reviste, cărți, caiete, mijloace electronice de calcul, telefoane mobile sau orice alte dispozitive/mijloace care intermediază/facilitează comunicarea la distanță, precum și alte obiecte/materiale a căror utilizare afectează desfășurarea concursului în condiții de legalitate, echitate și obiectivitate.</w:t>
      </w:r>
    </w:p>
    <w:p w:rsidR="001D7C51" w:rsidRPr="00801712" w:rsidRDefault="001D7C51" w:rsidP="001D7C51">
      <w:pPr>
        <w:jc w:val="both"/>
        <w:rPr>
          <w:rFonts w:ascii="Times New Roman" w:hAnsi="Times New Roman" w:cs="Times New Roman"/>
          <w:sz w:val="32"/>
          <w:szCs w:val="32"/>
        </w:rPr>
      </w:pPr>
      <w:r w:rsidRPr="00801712">
        <w:rPr>
          <w:rFonts w:ascii="Times New Roman" w:hAnsi="Times New Roman" w:cs="Times New Roman"/>
          <w:sz w:val="32"/>
          <w:szCs w:val="32"/>
        </w:rPr>
        <w:t>Candidații de la disciplina Economic, administrativ, poștă pot avea asupra lor planuri de conturi.</w:t>
      </w:r>
    </w:p>
    <w:p w:rsidR="001D7C51" w:rsidRDefault="001D7C51" w:rsidP="001D7C51">
      <w:pPr>
        <w:jc w:val="both"/>
        <w:rPr>
          <w:rFonts w:ascii="Times New Roman" w:hAnsi="Times New Roman" w:cs="Times New Roman"/>
          <w:sz w:val="32"/>
          <w:szCs w:val="32"/>
        </w:rPr>
      </w:pPr>
      <w:r w:rsidRPr="00801712">
        <w:rPr>
          <w:rFonts w:ascii="Times New Roman" w:hAnsi="Times New Roman" w:cs="Times New Roman"/>
          <w:sz w:val="32"/>
          <w:szCs w:val="32"/>
        </w:rPr>
        <w:t>Materialele și obiectele nepermise vor fi depuse la sala de bagaje înainte de intrarea în sala de concurs.</w:t>
      </w:r>
    </w:p>
    <w:p w:rsidR="00BC3EA7" w:rsidRDefault="00BC3EA7" w:rsidP="001D7C5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Este interzisă utilizarea instrumentelor de scris (stilou, pix) a căror cerneală se poate șterge.</w:t>
      </w:r>
    </w:p>
    <w:p w:rsidR="00BC3EA7" w:rsidRPr="00801712" w:rsidRDefault="00BC3EA7" w:rsidP="001D7C5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Candidații eliminați din concurs pentru fraudă sau tentativă de fraudă nu sunt repartizați pe posturi didactice/catedre în anul școlar 2022-2023.</w:t>
      </w:r>
      <w:bookmarkStart w:id="0" w:name="_GoBack"/>
      <w:bookmarkEnd w:id="0"/>
    </w:p>
    <w:p w:rsidR="001D7C51" w:rsidRPr="00801712" w:rsidRDefault="001D7C51" w:rsidP="001D7C51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1D7C51" w:rsidRPr="00801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C51"/>
    <w:rsid w:val="001D7C51"/>
    <w:rsid w:val="00420CD6"/>
    <w:rsid w:val="00801712"/>
    <w:rsid w:val="00892467"/>
    <w:rsid w:val="00BC3EA7"/>
    <w:rsid w:val="00EB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9C353"/>
  <w15:docId w15:val="{1EAEAE2C-7499-46FB-AF58-56FE1EA2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Prof. Olaru Nicoleta</cp:lastModifiedBy>
  <cp:revision>3</cp:revision>
  <dcterms:created xsi:type="dcterms:W3CDTF">2022-07-08T11:01:00Z</dcterms:created>
  <dcterms:modified xsi:type="dcterms:W3CDTF">2022-07-08T11:16:00Z</dcterms:modified>
</cp:coreProperties>
</file>