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8EB153" w14:textId="77777777" w:rsidR="00AC45AB" w:rsidRPr="00AC45AB" w:rsidRDefault="00AC45AB" w:rsidP="00AC45AB">
      <w:pPr>
        <w:pStyle w:val="Default"/>
        <w:ind w:firstLine="567"/>
        <w:jc w:val="both"/>
        <w:rPr>
          <w:color w:val="auto"/>
          <w:spacing w:val="-16"/>
          <w:sz w:val="22"/>
          <w:szCs w:val="22"/>
        </w:rPr>
      </w:pPr>
      <w:bookmarkStart w:id="0" w:name="_GoBack"/>
      <w:bookmarkEnd w:id="0"/>
      <w:r w:rsidRPr="00AC45AB">
        <w:rPr>
          <w:color w:val="auto"/>
          <w:spacing w:val="-16"/>
          <w:sz w:val="22"/>
          <w:szCs w:val="22"/>
        </w:rPr>
        <w:t>(2) Pentru ocuparea posturilor didactice/catedrelor vacante/rezervate care necesită atestate şi avize suplimentare, începând cu etapa de completare de normă didactică de predare, solicitanții, inclusiv cadrele didactice titulare, trebuie să prezinte în perioadele de înscriere şi de verificare a dosarelor/validare a fişelor de înscriere la aceste etape conform Calendarului mobilităţii personalului didactic de predare din învățământul preuniversitar pentru anul școlar 2026-2027, denumit în continuare Calendar, avizele, atestatele şi documentele justificative necesare, după cum urmează:</w:t>
      </w:r>
    </w:p>
    <w:p w14:paraId="1F3567A4" w14:textId="77777777" w:rsidR="00AC45AB" w:rsidRPr="00AC45AB" w:rsidRDefault="00AC45AB" w:rsidP="00AC45AB">
      <w:pPr>
        <w:pStyle w:val="Default"/>
        <w:numPr>
          <w:ilvl w:val="0"/>
          <w:numId w:val="1"/>
        </w:numPr>
        <w:tabs>
          <w:tab w:val="left" w:pos="851"/>
        </w:tabs>
        <w:ind w:left="0" w:firstLine="567"/>
        <w:jc w:val="both"/>
        <w:rPr>
          <w:color w:val="auto"/>
          <w:spacing w:val="-16"/>
          <w:sz w:val="22"/>
          <w:szCs w:val="22"/>
        </w:rPr>
      </w:pPr>
      <w:r w:rsidRPr="00AC45AB">
        <w:rPr>
          <w:color w:val="auto"/>
          <w:spacing w:val="-16"/>
          <w:sz w:val="22"/>
          <w:szCs w:val="22"/>
        </w:rPr>
        <w:t xml:space="preserve">avizele eliberate de federaţiile, asociaţiile, centrele care organizează alternative educaţionale în România, prin care se atestă parcurgerea și finalizarea cel puțin a unui modul de pedagogie specifică emise de federaţiile, asociaţiile, centrele care organizează alternative educaţionale: Waldorf, Step by Step, Montessori, Freinet, Planul Jena, pedagogie curativă etc., pentru ocuparea posturilor didactice/catedrelor vacante/rezervate din învățământul alternativ; </w:t>
      </w:r>
    </w:p>
    <w:p w14:paraId="5ED5B1AD" w14:textId="77777777" w:rsidR="00AC45AB" w:rsidRPr="00AC45AB" w:rsidRDefault="00AC45AB" w:rsidP="00AC45AB">
      <w:pPr>
        <w:pStyle w:val="Default"/>
        <w:numPr>
          <w:ilvl w:val="0"/>
          <w:numId w:val="1"/>
        </w:numPr>
        <w:tabs>
          <w:tab w:val="left" w:pos="851"/>
        </w:tabs>
        <w:ind w:left="0" w:firstLine="567"/>
        <w:jc w:val="both"/>
        <w:rPr>
          <w:color w:val="auto"/>
          <w:spacing w:val="-16"/>
          <w:sz w:val="22"/>
          <w:szCs w:val="22"/>
        </w:rPr>
      </w:pPr>
      <w:r w:rsidRPr="00AC45AB">
        <w:rPr>
          <w:color w:val="auto"/>
          <w:spacing w:val="-16"/>
          <w:sz w:val="22"/>
          <w:szCs w:val="22"/>
        </w:rPr>
        <w:t xml:space="preserve">avizele eliberate de cultele recunoscute oficial de stat, pentru ocuparea catedrelor vacante/rezervate de „Religie”, conform prevederilor art. 87 alin. (3) şi 191 alin. (8) din Legea nr. 198/2023, cu modificările şi completările ulterioare, în care se precizează etapa de mobilitate pentru care au fost eliberate; </w:t>
      </w:r>
    </w:p>
    <w:p w14:paraId="470E3568" w14:textId="77777777" w:rsidR="00AC45AB" w:rsidRPr="00AC45AB" w:rsidRDefault="00AC45AB" w:rsidP="00AC45AB">
      <w:pPr>
        <w:pStyle w:val="Default"/>
        <w:numPr>
          <w:ilvl w:val="0"/>
          <w:numId w:val="1"/>
        </w:numPr>
        <w:tabs>
          <w:tab w:val="left" w:pos="851"/>
        </w:tabs>
        <w:ind w:left="0" w:firstLine="567"/>
        <w:jc w:val="both"/>
        <w:rPr>
          <w:color w:val="auto"/>
          <w:spacing w:val="-16"/>
          <w:sz w:val="22"/>
          <w:szCs w:val="22"/>
        </w:rPr>
      </w:pPr>
      <w:r w:rsidRPr="00AC45AB">
        <w:rPr>
          <w:color w:val="auto"/>
          <w:spacing w:val="-16"/>
          <w:sz w:val="22"/>
          <w:szCs w:val="22"/>
        </w:rPr>
        <w:t xml:space="preserve">avizul Inspectoratului General al Poliţiei (IGP)/Autorităţii Rutiere Române (ARR), pentru ocuparea catedrelor de pregătire/instruire practică din domeniul „Transporturi/Conducerea autovehiculelor”; </w:t>
      </w:r>
    </w:p>
    <w:p w14:paraId="07239E6B" w14:textId="77777777" w:rsidR="00AC45AB" w:rsidRPr="00AC45AB" w:rsidRDefault="00AC45AB" w:rsidP="00AC45AB">
      <w:pPr>
        <w:pStyle w:val="Default"/>
        <w:numPr>
          <w:ilvl w:val="0"/>
          <w:numId w:val="1"/>
        </w:numPr>
        <w:tabs>
          <w:tab w:val="left" w:pos="851"/>
        </w:tabs>
        <w:ind w:left="0" w:firstLine="567"/>
        <w:jc w:val="both"/>
        <w:rPr>
          <w:color w:val="auto"/>
          <w:spacing w:val="-16"/>
          <w:sz w:val="22"/>
          <w:szCs w:val="22"/>
        </w:rPr>
      </w:pPr>
      <w:r w:rsidRPr="00AC45AB">
        <w:rPr>
          <w:color w:val="auto"/>
          <w:spacing w:val="-16"/>
          <w:sz w:val="22"/>
          <w:szCs w:val="22"/>
        </w:rPr>
        <w:t xml:space="preserve">avizul cultului sau avizul special al cultului recunoscut oficial de stat, în baza prevederilor art. 176 alin. (4) din Legea nr. 198/2023, cu modificările şi completările ulterioare, şi art. 35 alin. (1) din Legea nr. 489/2006 privind libertatea religioasă și regimul general al cultelor, republicată, pentru ocuparea tuturor posturilor didactice/catedrelor vacante/rezervate, inclusiv pentru ocuparea posturilor vacante/rezervate de profesor-consilier şcolar, de profesor-logoped şcolar sau de profesor itinerant şi de sprijin din cadrul cabinetelor normate în seminarii/licee vocaționale teologice, precum şi a posturilor didactice/catedrelor constituite din discipline teologice de specialitate, în care se precizează etapa de mobilitate pentru care au fost eliberate; </w:t>
      </w:r>
    </w:p>
    <w:p w14:paraId="7C8114DB" w14:textId="77777777" w:rsidR="00AC45AB" w:rsidRPr="00AC45AB" w:rsidRDefault="00AC45AB" w:rsidP="00AC45AB">
      <w:pPr>
        <w:pStyle w:val="Default"/>
        <w:numPr>
          <w:ilvl w:val="0"/>
          <w:numId w:val="1"/>
        </w:numPr>
        <w:tabs>
          <w:tab w:val="left" w:pos="851"/>
        </w:tabs>
        <w:ind w:left="0" w:firstLine="567"/>
        <w:jc w:val="both"/>
        <w:rPr>
          <w:color w:val="auto"/>
          <w:spacing w:val="-16"/>
          <w:sz w:val="22"/>
          <w:szCs w:val="22"/>
        </w:rPr>
      </w:pPr>
      <w:r w:rsidRPr="00AC45AB">
        <w:rPr>
          <w:color w:val="auto"/>
          <w:spacing w:val="-16"/>
          <w:sz w:val="22"/>
          <w:szCs w:val="22"/>
        </w:rPr>
        <w:t xml:space="preserve">avizul Ministerului Apărării Naţionale, avizul Ministerului Afacerilor Interne sau avizul Ministerului Justiţiei, pentru ocuparea posturilor didactice/catedrelor vacante/rezervate de la liceele militare, din unităţile de învățământ preuniversitar din sistemul de apărare, de informaţii, de ordine publică şi de securitate naţională şi din unităţile de învățământ subordonate Ministerului Justiţiei, în care se precizează etapa de mobilitate pentru care au fost eliberate; </w:t>
      </w:r>
    </w:p>
    <w:p w14:paraId="7F0A1947" w14:textId="77777777" w:rsidR="00AC45AB" w:rsidRPr="00AC45AB" w:rsidRDefault="00AC45AB" w:rsidP="00AC45AB">
      <w:pPr>
        <w:pStyle w:val="Default"/>
        <w:numPr>
          <w:ilvl w:val="0"/>
          <w:numId w:val="1"/>
        </w:numPr>
        <w:tabs>
          <w:tab w:val="left" w:pos="851"/>
        </w:tabs>
        <w:ind w:left="0" w:firstLine="567"/>
        <w:jc w:val="both"/>
        <w:rPr>
          <w:color w:val="auto"/>
          <w:spacing w:val="-16"/>
          <w:sz w:val="22"/>
        </w:rPr>
      </w:pPr>
      <w:r w:rsidRPr="00AC45AB">
        <w:rPr>
          <w:color w:val="auto"/>
          <w:spacing w:val="-16"/>
          <w:sz w:val="22"/>
        </w:rPr>
        <w:t>acordul directorului liceului pedagogic eliberat în baza criteriilor stabilite de consiliul de administrație al unității de învățământ, avizat de inspectorul şcolar care coordonează activitatea liceelor pedagogice din cadrul ISJ/ISMB, pentru ocuparea posturilor didactice/catedrelor vacante/rezervate de la clasele/grupele din profilul pedagogic, de la liceele cu profil pedagogic, constituite din discipline aferente calificărilor care conferă dreptul de încadrare în funcţii didactice de predare, în care se precizează etapa de mobilitate pentru care a fost eliberat;</w:t>
      </w:r>
    </w:p>
    <w:p w14:paraId="4178C595" w14:textId="77777777" w:rsidR="00AC45AB" w:rsidRPr="00AC45AB" w:rsidRDefault="00AC45AB" w:rsidP="00AC45AB">
      <w:pPr>
        <w:pStyle w:val="Default"/>
        <w:numPr>
          <w:ilvl w:val="0"/>
          <w:numId w:val="1"/>
        </w:numPr>
        <w:tabs>
          <w:tab w:val="left" w:pos="851"/>
        </w:tabs>
        <w:ind w:left="0" w:firstLine="567"/>
        <w:jc w:val="both"/>
        <w:rPr>
          <w:color w:val="auto"/>
          <w:spacing w:val="-16"/>
          <w:sz w:val="22"/>
          <w:szCs w:val="22"/>
        </w:rPr>
      </w:pPr>
      <w:r w:rsidRPr="00AC45AB">
        <w:rPr>
          <w:color w:val="auto"/>
          <w:spacing w:val="-16"/>
          <w:sz w:val="22"/>
          <w:szCs w:val="22"/>
        </w:rPr>
        <w:t xml:space="preserve">documente justificative privind îndeplinirea condiţiilor prevăzute la art. 18 alin. (1) privind stagiul atestat de pregătire teoretică şi practică în educaţie specială pentru ocuparea posturilor didactice/catedrelor vacante/rezervate din învăţământul special; </w:t>
      </w:r>
    </w:p>
    <w:p w14:paraId="5140CAA8" w14:textId="77777777" w:rsidR="00AC45AB" w:rsidRPr="00AC45AB" w:rsidRDefault="00AC45AB" w:rsidP="00AC45AB">
      <w:pPr>
        <w:pStyle w:val="Default"/>
        <w:numPr>
          <w:ilvl w:val="0"/>
          <w:numId w:val="1"/>
        </w:numPr>
        <w:tabs>
          <w:tab w:val="left" w:pos="851"/>
        </w:tabs>
        <w:ind w:left="0" w:firstLine="567"/>
        <w:jc w:val="both"/>
        <w:rPr>
          <w:color w:val="auto"/>
          <w:spacing w:val="-16"/>
          <w:sz w:val="22"/>
          <w:szCs w:val="22"/>
        </w:rPr>
      </w:pPr>
      <w:r w:rsidRPr="00AC45AB">
        <w:rPr>
          <w:color w:val="auto"/>
          <w:spacing w:val="-16"/>
          <w:sz w:val="22"/>
          <w:szCs w:val="22"/>
        </w:rPr>
        <w:t xml:space="preserve">atestatul de liberă practică eliberat de Colegiul Psihologilor din România, conform specialităților, respectiv psihologie educațională, consiliere școlară și vocațională, psihopedagogie specială, psihologie clinică, psihoterapie, consiliere psihologică pentru ocuparea posturilor de profesor-psiholog din cadrul centrului județean/al municipiului București de resurse și asistență educațională, denumit în continuare CJRAE/CMBRAE; </w:t>
      </w:r>
    </w:p>
    <w:p w14:paraId="3DAB6D97" w14:textId="77777777" w:rsidR="00AC45AB" w:rsidRPr="00AC45AB" w:rsidRDefault="00AC45AB" w:rsidP="00AC45AB">
      <w:pPr>
        <w:pStyle w:val="Default"/>
        <w:numPr>
          <w:ilvl w:val="0"/>
          <w:numId w:val="1"/>
        </w:numPr>
        <w:tabs>
          <w:tab w:val="left" w:pos="851"/>
        </w:tabs>
        <w:ind w:left="0" w:firstLine="567"/>
        <w:jc w:val="both"/>
        <w:rPr>
          <w:color w:val="auto"/>
          <w:spacing w:val="-16"/>
          <w:sz w:val="22"/>
          <w:szCs w:val="22"/>
        </w:rPr>
      </w:pPr>
      <w:r w:rsidRPr="00AC45AB">
        <w:rPr>
          <w:color w:val="auto"/>
          <w:spacing w:val="-16"/>
          <w:sz w:val="22"/>
          <w:szCs w:val="22"/>
        </w:rPr>
        <w:t>avizul eliberat de conducerea unităţilor de învăţământ particular, pentru ocuparea posturilor didactice/catedrelor vacante/rezervate din unităţile de învăţământ particular care necesită aviz, în care se precizează etapa de mobilitate pentru care a fost eliberat;</w:t>
      </w:r>
    </w:p>
    <w:p w14:paraId="74981C88" w14:textId="77777777" w:rsidR="00AC45AB" w:rsidRPr="00AC45AB" w:rsidRDefault="00AC45AB" w:rsidP="00AC45AB">
      <w:pPr>
        <w:pStyle w:val="Default"/>
        <w:numPr>
          <w:ilvl w:val="0"/>
          <w:numId w:val="1"/>
        </w:numPr>
        <w:tabs>
          <w:tab w:val="left" w:pos="851"/>
        </w:tabs>
        <w:ind w:left="0" w:firstLine="567"/>
        <w:jc w:val="both"/>
        <w:rPr>
          <w:color w:val="auto"/>
          <w:spacing w:val="-16"/>
          <w:sz w:val="22"/>
          <w:szCs w:val="22"/>
        </w:rPr>
      </w:pPr>
      <w:r w:rsidRPr="00AC45AB">
        <w:rPr>
          <w:color w:val="auto"/>
          <w:spacing w:val="-16"/>
          <w:sz w:val="22"/>
          <w:szCs w:val="22"/>
        </w:rPr>
        <w:t>documente justificative privind cuprinderea în programe recunoscute de Ministerul Educației și Cercetării, prin care se recrutează, se selectează, se pregătește și se sprijină personalul didactic de predare pentru a desfăşura activităţi didactice în unităţi de învăţământ preuniversitar situate în medii dezavantajate;</w:t>
      </w:r>
    </w:p>
    <w:p w14:paraId="0A8B9614" w14:textId="77777777" w:rsidR="00AC45AB" w:rsidRPr="00AC45AB" w:rsidRDefault="00AC45AB" w:rsidP="00AC45AB">
      <w:pPr>
        <w:pStyle w:val="Default"/>
        <w:numPr>
          <w:ilvl w:val="0"/>
          <w:numId w:val="1"/>
        </w:numPr>
        <w:tabs>
          <w:tab w:val="left" w:pos="851"/>
        </w:tabs>
        <w:ind w:left="0" w:firstLine="567"/>
        <w:jc w:val="both"/>
        <w:rPr>
          <w:color w:val="auto"/>
          <w:spacing w:val="-16"/>
          <w:sz w:val="22"/>
          <w:szCs w:val="22"/>
        </w:rPr>
      </w:pPr>
      <w:r w:rsidRPr="00AC45AB">
        <w:rPr>
          <w:color w:val="auto"/>
          <w:spacing w:val="-16"/>
          <w:sz w:val="22"/>
          <w:szCs w:val="22"/>
        </w:rPr>
        <w:t>avizul consiliului de administraţie al unităţii de învăţământ, pentru ocuparea posturilor didactice/catedrelor vacante/rezervate din unitățile de învăţământ care şcolarizează exclusiv în învăţământ tehnic şi au o pondere majoritară a învăţământului dual;</w:t>
      </w:r>
    </w:p>
    <w:p w14:paraId="28093CBB" w14:textId="77777777" w:rsidR="00AC45AB" w:rsidRPr="00AC45AB" w:rsidRDefault="00AC45AB" w:rsidP="00AC45AB">
      <w:pPr>
        <w:pStyle w:val="Default"/>
        <w:numPr>
          <w:ilvl w:val="0"/>
          <w:numId w:val="1"/>
        </w:numPr>
        <w:tabs>
          <w:tab w:val="left" w:pos="851"/>
        </w:tabs>
        <w:ind w:left="0" w:firstLine="567"/>
        <w:jc w:val="both"/>
        <w:rPr>
          <w:color w:val="auto"/>
          <w:spacing w:val="-16"/>
          <w:sz w:val="22"/>
          <w:szCs w:val="22"/>
        </w:rPr>
      </w:pPr>
      <w:r w:rsidRPr="00AC45AB">
        <w:rPr>
          <w:color w:val="auto"/>
          <w:spacing w:val="-16"/>
          <w:sz w:val="22"/>
          <w:szCs w:val="22"/>
        </w:rPr>
        <w:t>începând cu etapa de pretransfer consimţit între unităţile de învăţământ, avizul operatorului economic pentru ocuparea catedrelor vacante/rezervate de discipline tehnologice sau de pregătire-instruire practică de la clasele/grupele din învăţământul  dual;</w:t>
      </w:r>
    </w:p>
    <w:p w14:paraId="78ADBF6F" w14:textId="056BA602" w:rsidR="00A13292" w:rsidRPr="00AC45AB" w:rsidRDefault="00AC45AB" w:rsidP="00AC45AB">
      <w:pPr>
        <w:rPr>
          <w:rFonts w:ascii="Times New Roman" w:hAnsi="Times New Roman"/>
        </w:rPr>
      </w:pPr>
      <w:r w:rsidRPr="00AC45AB">
        <w:rPr>
          <w:rFonts w:ascii="Times New Roman" w:hAnsi="Times New Roman"/>
          <w:spacing w:val="-16"/>
        </w:rPr>
        <w:t>avizul emis de către persoanele care ocupă funcția de conducere/asigură coordonarea managerială a unității de învățământ preuniversitar pentru ocuparea posturilor didactice/catedrelor vacante/rezervate din unitățile de învățământ preuniversitar aflate în structura/subordinea instituțiilor de învățământ superior.</w:t>
      </w:r>
    </w:p>
    <w:sectPr w:rsidR="00A13292" w:rsidRPr="00AC45A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586A96"/>
    <w:multiLevelType w:val="multilevel"/>
    <w:tmpl w:val="12586A96"/>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5AB"/>
    <w:rsid w:val="003474E0"/>
    <w:rsid w:val="006358D2"/>
    <w:rsid w:val="00771C0F"/>
    <w:rsid w:val="00A13292"/>
    <w:rsid w:val="00AC45A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92BF6"/>
  <w15:chartTrackingRefBased/>
  <w15:docId w15:val="{801D1AA0-D2D8-409C-BBC9-1BD368BF5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45AB"/>
    <w:pPr>
      <w:spacing w:after="200" w:line="276" w:lineRule="auto"/>
    </w:pPr>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AC45A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C45A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C45A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C45A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C45A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C45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45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45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45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45A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C45A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C45A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C45A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C45A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C45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45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45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45AB"/>
    <w:rPr>
      <w:rFonts w:eastAsiaTheme="majorEastAsia" w:cstheme="majorBidi"/>
      <w:color w:val="272727" w:themeColor="text1" w:themeTint="D8"/>
    </w:rPr>
  </w:style>
  <w:style w:type="paragraph" w:styleId="Title">
    <w:name w:val="Title"/>
    <w:basedOn w:val="Normal"/>
    <w:next w:val="Normal"/>
    <w:link w:val="TitleChar"/>
    <w:uiPriority w:val="10"/>
    <w:qFormat/>
    <w:rsid w:val="00AC45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45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45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45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45AB"/>
    <w:pPr>
      <w:spacing w:before="160"/>
      <w:jc w:val="center"/>
    </w:pPr>
    <w:rPr>
      <w:i/>
      <w:iCs/>
      <w:color w:val="404040" w:themeColor="text1" w:themeTint="BF"/>
    </w:rPr>
  </w:style>
  <w:style w:type="character" w:customStyle="1" w:styleId="QuoteChar">
    <w:name w:val="Quote Char"/>
    <w:basedOn w:val="DefaultParagraphFont"/>
    <w:link w:val="Quote"/>
    <w:uiPriority w:val="29"/>
    <w:rsid w:val="00AC45AB"/>
    <w:rPr>
      <w:i/>
      <w:iCs/>
      <w:color w:val="404040" w:themeColor="text1" w:themeTint="BF"/>
    </w:rPr>
  </w:style>
  <w:style w:type="paragraph" w:styleId="ListParagraph">
    <w:name w:val="List Paragraph"/>
    <w:basedOn w:val="Normal"/>
    <w:uiPriority w:val="34"/>
    <w:qFormat/>
    <w:rsid w:val="00AC45AB"/>
    <w:pPr>
      <w:ind w:left="720"/>
      <w:contextualSpacing/>
    </w:pPr>
  </w:style>
  <w:style w:type="character" w:styleId="IntenseEmphasis">
    <w:name w:val="Intense Emphasis"/>
    <w:basedOn w:val="DefaultParagraphFont"/>
    <w:uiPriority w:val="21"/>
    <w:qFormat/>
    <w:rsid w:val="00AC45AB"/>
    <w:rPr>
      <w:i/>
      <w:iCs/>
      <w:color w:val="2F5496" w:themeColor="accent1" w:themeShade="BF"/>
    </w:rPr>
  </w:style>
  <w:style w:type="paragraph" w:styleId="IntenseQuote">
    <w:name w:val="Intense Quote"/>
    <w:basedOn w:val="Normal"/>
    <w:next w:val="Normal"/>
    <w:link w:val="IntenseQuoteChar"/>
    <w:uiPriority w:val="30"/>
    <w:qFormat/>
    <w:rsid w:val="00AC45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C45AB"/>
    <w:rPr>
      <w:i/>
      <w:iCs/>
      <w:color w:val="2F5496" w:themeColor="accent1" w:themeShade="BF"/>
    </w:rPr>
  </w:style>
  <w:style w:type="character" w:styleId="IntenseReference">
    <w:name w:val="Intense Reference"/>
    <w:basedOn w:val="DefaultParagraphFont"/>
    <w:uiPriority w:val="32"/>
    <w:qFormat/>
    <w:rsid w:val="00AC45AB"/>
    <w:rPr>
      <w:b/>
      <w:bCs/>
      <w:smallCaps/>
      <w:color w:val="2F5496" w:themeColor="accent1" w:themeShade="BF"/>
      <w:spacing w:val="5"/>
    </w:rPr>
  </w:style>
  <w:style w:type="paragraph" w:customStyle="1" w:styleId="Default">
    <w:name w:val="Default"/>
    <w:qFormat/>
    <w:rsid w:val="00AC45AB"/>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819</Words>
  <Characters>4670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 marius</dc:creator>
  <cp:keywords/>
  <dc:description/>
  <cp:lastModifiedBy>MRU</cp:lastModifiedBy>
  <cp:revision>2</cp:revision>
  <dcterms:created xsi:type="dcterms:W3CDTF">2026-04-21T12:50:00Z</dcterms:created>
  <dcterms:modified xsi:type="dcterms:W3CDTF">2026-04-21T12:50:00Z</dcterms:modified>
</cp:coreProperties>
</file>