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F3E" w:rsidRPr="00F64EA8" w:rsidRDefault="002C5F3E" w:rsidP="00F64EA8">
      <w:pPr>
        <w:suppressAutoHyphens/>
        <w:autoSpaceDN w:val="0"/>
        <w:spacing w:after="0" w:line="360" w:lineRule="auto"/>
        <w:ind w:firstLine="708"/>
        <w:jc w:val="both"/>
        <w:textAlignment w:val="baseline"/>
        <w:rPr>
          <w:rFonts w:ascii="Times New Roman" w:hAnsi="Times New Roman"/>
          <w:bCs/>
          <w:sz w:val="24"/>
          <w:szCs w:val="24"/>
          <w:lang w:val="ro-RO"/>
        </w:rPr>
      </w:pPr>
      <w:bookmarkStart w:id="0" w:name="_Hlk56684139"/>
    </w:p>
    <w:p w:rsidR="002C5F3E" w:rsidRPr="00741675" w:rsidRDefault="002C5F3E" w:rsidP="00F64EA8">
      <w:pPr>
        <w:suppressAutoHyphens/>
        <w:autoSpaceDN w:val="0"/>
        <w:spacing w:after="0" w:line="360" w:lineRule="auto"/>
        <w:ind w:firstLine="708"/>
        <w:jc w:val="both"/>
        <w:textAlignment w:val="baseline"/>
        <w:rPr>
          <w:rFonts w:ascii="Times New Roman" w:hAnsi="Times New Roman"/>
          <w:bCs/>
          <w:sz w:val="28"/>
          <w:szCs w:val="28"/>
          <w:lang w:val="ro-RO"/>
        </w:rPr>
      </w:pPr>
    </w:p>
    <w:p w:rsidR="00741675" w:rsidRPr="00741675" w:rsidRDefault="00741675" w:rsidP="00741675">
      <w:pPr>
        <w:suppressAutoHyphens/>
        <w:autoSpaceDN w:val="0"/>
        <w:spacing w:after="0" w:line="360" w:lineRule="auto"/>
        <w:jc w:val="center"/>
        <w:textAlignment w:val="baseline"/>
        <w:rPr>
          <w:rFonts w:ascii="Times New Roman" w:hAnsi="Times New Roman"/>
          <w:b/>
          <w:bCs/>
          <w:sz w:val="28"/>
          <w:szCs w:val="28"/>
          <w:lang w:val="ro-RO"/>
        </w:rPr>
      </w:pPr>
      <w:r w:rsidRPr="00741675">
        <w:rPr>
          <w:rFonts w:ascii="Times New Roman" w:hAnsi="Times New Roman"/>
          <w:b/>
          <w:bCs/>
          <w:sz w:val="28"/>
          <w:szCs w:val="28"/>
          <w:lang w:val="ro-RO"/>
        </w:rPr>
        <w:t>ANUNȚ PRIVIND VALIDAREA FIȘELOR</w:t>
      </w:r>
    </w:p>
    <w:p w:rsidR="002C5F3E" w:rsidRPr="00741675" w:rsidRDefault="00741675" w:rsidP="00741675">
      <w:pPr>
        <w:suppressAutoHyphens/>
        <w:autoSpaceDN w:val="0"/>
        <w:spacing w:after="0" w:line="360" w:lineRule="auto"/>
        <w:jc w:val="center"/>
        <w:textAlignment w:val="baseline"/>
        <w:rPr>
          <w:rFonts w:ascii="Times New Roman" w:hAnsi="Times New Roman"/>
          <w:b/>
          <w:bCs/>
          <w:sz w:val="28"/>
          <w:szCs w:val="28"/>
          <w:lang w:val="ro-RO"/>
        </w:rPr>
      </w:pPr>
      <w:r w:rsidRPr="00741675">
        <w:rPr>
          <w:rFonts w:ascii="Times New Roman" w:hAnsi="Times New Roman"/>
          <w:b/>
          <w:bCs/>
          <w:sz w:val="28"/>
          <w:szCs w:val="28"/>
          <w:lang w:val="ro-RO"/>
        </w:rPr>
        <w:t xml:space="preserve"> LA </w:t>
      </w:r>
      <w:r w:rsidRPr="00741675">
        <w:rPr>
          <w:rFonts w:ascii="Times New Roman" w:hAnsi="Times New Roman"/>
          <w:b/>
          <w:sz w:val="28"/>
          <w:szCs w:val="28"/>
          <w:lang w:val="ro-RO" w:eastAsia="ro-RO"/>
        </w:rPr>
        <w:t>CONCURSUL DE OCUPARE A POSTURILOR DIDACTICE/CATEDRELOR VACANTE/REZERVATE ÎN ÎNVĂȚĂMÂNTUL PREUNIVERSITAR, SESIUNE 2026</w:t>
      </w:r>
    </w:p>
    <w:p w:rsidR="002C5F3E" w:rsidRPr="00F64EA8" w:rsidRDefault="002C5F3E" w:rsidP="00F64EA8">
      <w:pPr>
        <w:suppressAutoHyphens/>
        <w:autoSpaceDN w:val="0"/>
        <w:spacing w:after="0" w:line="360" w:lineRule="auto"/>
        <w:ind w:firstLine="708"/>
        <w:jc w:val="both"/>
        <w:textAlignment w:val="baseline"/>
        <w:rPr>
          <w:rFonts w:ascii="Times New Roman" w:hAnsi="Times New Roman"/>
          <w:bCs/>
          <w:sz w:val="24"/>
          <w:szCs w:val="24"/>
          <w:lang w:val="ro-RO"/>
        </w:rPr>
      </w:pPr>
    </w:p>
    <w:p w:rsidR="002C5F3E" w:rsidRPr="00741675" w:rsidRDefault="00741675" w:rsidP="00F64EA8">
      <w:pPr>
        <w:suppressAutoHyphens/>
        <w:autoSpaceDN w:val="0"/>
        <w:spacing w:after="0" w:line="360" w:lineRule="auto"/>
        <w:ind w:firstLine="708"/>
        <w:jc w:val="both"/>
        <w:textAlignment w:val="baseline"/>
        <w:rPr>
          <w:rFonts w:ascii="Times New Roman" w:hAnsi="Times New Roman"/>
          <w:sz w:val="28"/>
          <w:szCs w:val="28"/>
          <w:lang w:eastAsia="ro-RO"/>
        </w:rPr>
      </w:pPr>
      <w:r w:rsidRPr="00741675">
        <w:rPr>
          <w:rFonts w:ascii="Times New Roman" w:hAnsi="Times New Roman"/>
          <w:sz w:val="28"/>
          <w:szCs w:val="28"/>
          <w:lang w:val="ro-RO" w:eastAsia="ro-RO"/>
        </w:rPr>
        <w:t>În conformitate cu prevederile Metodologiei</w:t>
      </w:r>
      <w:r w:rsidR="000401E1">
        <w:rPr>
          <w:rFonts w:ascii="Times New Roman" w:hAnsi="Times New Roman"/>
          <w:sz w:val="28"/>
          <w:szCs w:val="28"/>
          <w:lang w:val="ro-RO" w:eastAsia="ro-RO"/>
        </w:rPr>
        <w:t xml:space="preserve"> </w:t>
      </w:r>
      <w:r w:rsidRPr="00741675">
        <w:rPr>
          <w:rFonts w:ascii="Times New Roman" w:hAnsi="Times New Roman"/>
          <w:sz w:val="28"/>
          <w:szCs w:val="28"/>
          <w:lang w:val="ro-RO" w:eastAsia="ro-RO"/>
        </w:rPr>
        <w:t>-</w:t>
      </w:r>
      <w:r w:rsidR="000401E1">
        <w:rPr>
          <w:rFonts w:ascii="Times New Roman" w:hAnsi="Times New Roman"/>
          <w:sz w:val="28"/>
          <w:szCs w:val="28"/>
          <w:lang w:val="ro-RO" w:eastAsia="ro-RO"/>
        </w:rPr>
        <w:t xml:space="preserve"> </w:t>
      </w:r>
      <w:r w:rsidRPr="00741675">
        <w:rPr>
          <w:rFonts w:ascii="Times New Roman" w:hAnsi="Times New Roman"/>
          <w:sz w:val="28"/>
          <w:szCs w:val="28"/>
          <w:lang w:val="ro-RO" w:eastAsia="ro-RO"/>
        </w:rPr>
        <w:t xml:space="preserve">cadru privind mobilitatea personalului didactic de predare din învățământul preuniversitar în anul școlar 2026–2027, aprobată prin Ordinul ministrului educației și cercetării nr. 6695/14.11.2025 și Calendarul mobilității (Anexa nr. 19 la Metodologia-cadru), în perioada </w:t>
      </w:r>
      <w:r w:rsidRPr="00741675">
        <w:rPr>
          <w:rFonts w:ascii="Times New Roman" w:hAnsi="Times New Roman"/>
          <w:b/>
          <w:sz w:val="28"/>
          <w:szCs w:val="28"/>
          <w:lang w:val="ro-RO" w:eastAsia="ro-RO"/>
        </w:rPr>
        <w:t xml:space="preserve">13-16 </w:t>
      </w:r>
      <w:r w:rsidR="00B31AE3">
        <w:rPr>
          <w:rFonts w:ascii="Times New Roman" w:hAnsi="Times New Roman"/>
          <w:b/>
          <w:sz w:val="28"/>
          <w:szCs w:val="28"/>
          <w:lang w:val="ro-RO" w:eastAsia="ro-RO"/>
        </w:rPr>
        <w:t>iulie 2026 în intervalul orar 9.</w:t>
      </w:r>
      <w:bookmarkStart w:id="1" w:name="_GoBack"/>
      <w:bookmarkEnd w:id="1"/>
      <w:r w:rsidRPr="00741675">
        <w:rPr>
          <w:rFonts w:ascii="Times New Roman" w:hAnsi="Times New Roman"/>
          <w:b/>
          <w:sz w:val="28"/>
          <w:szCs w:val="28"/>
          <w:lang w:val="ro-RO" w:eastAsia="ro-RO"/>
        </w:rPr>
        <w:t>00-16.00</w:t>
      </w:r>
      <w:r w:rsidRPr="00741675">
        <w:rPr>
          <w:rFonts w:ascii="Times New Roman" w:hAnsi="Times New Roman"/>
          <w:sz w:val="28"/>
          <w:szCs w:val="28"/>
          <w:lang w:val="ro-RO" w:eastAsia="ro-RO"/>
        </w:rPr>
        <w:t xml:space="preserve">  la sediul ISJ Bacău din strada Oituz nr</w:t>
      </w:r>
      <w:r w:rsidR="000D4A8F">
        <w:rPr>
          <w:rFonts w:ascii="Times New Roman" w:hAnsi="Times New Roman"/>
          <w:sz w:val="28"/>
          <w:szCs w:val="28"/>
          <w:lang w:val="ro-RO" w:eastAsia="ro-RO"/>
        </w:rPr>
        <w:t>.</w:t>
      </w:r>
      <w:r w:rsidRPr="00741675">
        <w:rPr>
          <w:rFonts w:ascii="Times New Roman" w:hAnsi="Times New Roman"/>
          <w:sz w:val="28"/>
          <w:szCs w:val="28"/>
          <w:lang w:val="ro-RO" w:eastAsia="ro-RO"/>
        </w:rPr>
        <w:t xml:space="preserve"> 24</w:t>
      </w:r>
      <w:r>
        <w:rPr>
          <w:rFonts w:ascii="Times New Roman" w:hAnsi="Times New Roman"/>
          <w:sz w:val="28"/>
          <w:szCs w:val="28"/>
          <w:lang w:val="ro-RO" w:eastAsia="ro-RO"/>
        </w:rPr>
        <w:t>,</w:t>
      </w:r>
      <w:r w:rsidRPr="00741675">
        <w:rPr>
          <w:rFonts w:ascii="Times New Roman" w:hAnsi="Times New Roman"/>
          <w:sz w:val="28"/>
          <w:szCs w:val="28"/>
          <w:lang w:val="ro-RO" w:eastAsia="ro-RO"/>
        </w:rPr>
        <w:t xml:space="preserve"> </w:t>
      </w:r>
      <w:r w:rsidR="00891F76">
        <w:rPr>
          <w:rFonts w:ascii="Times New Roman" w:hAnsi="Times New Roman"/>
          <w:sz w:val="28"/>
          <w:szCs w:val="28"/>
          <w:lang w:val="ro-RO" w:eastAsia="ro-RO"/>
        </w:rPr>
        <w:t xml:space="preserve">etaj I, </w:t>
      </w:r>
      <w:r w:rsidRPr="00741675">
        <w:rPr>
          <w:rFonts w:ascii="Times New Roman" w:hAnsi="Times New Roman"/>
          <w:sz w:val="28"/>
          <w:szCs w:val="28"/>
          <w:lang w:val="ro-RO" w:eastAsia="ro-RO"/>
        </w:rPr>
        <w:t>se va realizare validarea înscrierii  la concursul de ocupare a posturilor didactice/catedrelor vacante/rezervate în învățământul preuniversitar, sesiune 2026 pentru următorii candidați</w:t>
      </w:r>
      <w:r w:rsidRPr="00741675">
        <w:rPr>
          <w:rFonts w:ascii="Times New Roman" w:hAnsi="Times New Roman"/>
          <w:sz w:val="28"/>
          <w:szCs w:val="28"/>
          <w:lang w:eastAsia="ro-RO"/>
        </w:rPr>
        <w:t>:</w:t>
      </w:r>
    </w:p>
    <w:p w:rsidR="00741675" w:rsidRPr="00741675" w:rsidRDefault="00741675" w:rsidP="00F64EA8">
      <w:pPr>
        <w:suppressAutoHyphens/>
        <w:autoSpaceDN w:val="0"/>
        <w:spacing w:after="0" w:line="360" w:lineRule="auto"/>
        <w:ind w:firstLine="708"/>
        <w:jc w:val="both"/>
        <w:textAlignment w:val="baseline"/>
        <w:rPr>
          <w:rFonts w:ascii="Times New Roman" w:hAnsi="Times New Roman"/>
          <w:b/>
          <w:bCs/>
          <w:color w:val="000000"/>
          <w:sz w:val="28"/>
          <w:szCs w:val="28"/>
          <w:shd w:val="clear" w:color="auto" w:fill="FFFFFF"/>
        </w:rPr>
      </w:pPr>
      <w:r w:rsidRPr="00741675">
        <w:rPr>
          <w:rFonts w:ascii="Times New Roman" w:hAnsi="Times New Roman"/>
          <w:b/>
          <w:bCs/>
          <w:color w:val="000000"/>
          <w:sz w:val="28"/>
          <w:szCs w:val="28"/>
          <w:shd w:val="clear" w:color="auto" w:fill="FFFFFF"/>
        </w:rPr>
        <w:t>1. absolvenții promoției 2026/absolvenții 2026 ai programelor de pregătire psihopedagogică oferite de departamentele pentru pregătirea personalului didactic/departamentele de specialitate cu profil psihopedagogic;</w:t>
      </w:r>
    </w:p>
    <w:p w:rsidR="00741675" w:rsidRPr="00741675" w:rsidRDefault="00741675" w:rsidP="00F64EA8">
      <w:pPr>
        <w:suppressAutoHyphens/>
        <w:autoSpaceDN w:val="0"/>
        <w:spacing w:after="0" w:line="360" w:lineRule="auto"/>
        <w:ind w:firstLine="708"/>
        <w:jc w:val="both"/>
        <w:textAlignment w:val="baseline"/>
        <w:rPr>
          <w:rFonts w:ascii="Times New Roman" w:hAnsi="Times New Roman"/>
          <w:b/>
          <w:bCs/>
          <w:color w:val="000000"/>
          <w:sz w:val="28"/>
          <w:szCs w:val="28"/>
          <w:shd w:val="clear" w:color="auto" w:fill="FFFFFF"/>
        </w:rPr>
      </w:pPr>
      <w:r w:rsidRPr="00741675">
        <w:rPr>
          <w:rFonts w:ascii="Times New Roman" w:hAnsi="Times New Roman"/>
          <w:b/>
          <w:bCs/>
          <w:color w:val="000000"/>
          <w:sz w:val="28"/>
          <w:szCs w:val="28"/>
          <w:shd w:val="clear" w:color="auto" w:fill="FFFFFF"/>
        </w:rPr>
        <w:t xml:space="preserve"> 2. candidaţii cuprinşi în programe recunoscute de Ministerul Educației și Cercetării prin care se recrutează, se selectează, se pregătește și se sprijină personalul didactic de predare pentru a desfăşura activităţi didactice în unităţi de învăţământ preuniversitar situate în medii dezavantajate, în anul şcolar 2026-2027; </w:t>
      </w:r>
    </w:p>
    <w:p w:rsidR="00891F76" w:rsidRDefault="00741675" w:rsidP="00741675">
      <w:pPr>
        <w:suppressAutoHyphens/>
        <w:autoSpaceDN w:val="0"/>
        <w:spacing w:after="0" w:line="360" w:lineRule="auto"/>
        <w:ind w:firstLine="708"/>
        <w:jc w:val="both"/>
        <w:textAlignment w:val="baseline"/>
        <w:rPr>
          <w:rFonts w:ascii="Times New Roman" w:hAnsi="Times New Roman"/>
          <w:b/>
          <w:bCs/>
          <w:color w:val="000000"/>
          <w:sz w:val="28"/>
          <w:szCs w:val="28"/>
          <w:shd w:val="clear" w:color="auto" w:fill="FFFFFF"/>
        </w:rPr>
      </w:pPr>
      <w:r w:rsidRPr="00741675">
        <w:rPr>
          <w:rFonts w:ascii="Times New Roman" w:hAnsi="Times New Roman"/>
          <w:b/>
          <w:bCs/>
          <w:color w:val="000000"/>
          <w:sz w:val="28"/>
          <w:szCs w:val="28"/>
          <w:shd w:val="clear" w:color="auto" w:fill="FFFFFF"/>
        </w:rPr>
        <w:t xml:space="preserve">3. absolvenții cursurilor de abilitare curriculară pentru educația timpurie organizate de casele corpului didactic sau ale unor cursuri de educație timpurie în cadrul proiectelor derulate de Ministerul Educației și Cercetării cu terți, după data de 21 mai 2026; </w:t>
      </w:r>
    </w:p>
    <w:p w:rsidR="00210CB7" w:rsidRPr="00741675" w:rsidRDefault="00741675" w:rsidP="00741675">
      <w:pPr>
        <w:suppressAutoHyphens/>
        <w:autoSpaceDN w:val="0"/>
        <w:spacing w:after="0" w:line="360" w:lineRule="auto"/>
        <w:ind w:firstLine="708"/>
        <w:jc w:val="both"/>
        <w:textAlignment w:val="baseline"/>
        <w:rPr>
          <w:rFonts w:ascii="Times New Roman" w:hAnsi="Times New Roman"/>
          <w:bCs/>
          <w:sz w:val="28"/>
          <w:szCs w:val="28"/>
          <w:lang w:val="ro-RO"/>
        </w:rPr>
      </w:pPr>
      <w:r w:rsidRPr="00741675">
        <w:rPr>
          <w:rFonts w:ascii="Times New Roman" w:hAnsi="Times New Roman"/>
          <w:b/>
          <w:bCs/>
          <w:color w:val="000000"/>
          <w:sz w:val="28"/>
          <w:szCs w:val="28"/>
          <w:shd w:val="clear" w:color="auto" w:fill="FFFFFF"/>
        </w:rPr>
        <w:t>4. absolvenții modulelor de pedagogie specifică organizate de federaţiile, asociaţiile, centrele care organizează alternative educaţionale, Waldorf, Step by Step, Montessori, Freinet, Planul Jena sau pedagogie curative.</w:t>
      </w:r>
    </w:p>
    <w:p w:rsidR="00210CB7" w:rsidRPr="00F64EA8" w:rsidRDefault="00210CB7" w:rsidP="00F64EA8">
      <w:pPr>
        <w:suppressAutoHyphens/>
        <w:autoSpaceDN w:val="0"/>
        <w:spacing w:after="0" w:line="360" w:lineRule="auto"/>
        <w:ind w:firstLine="708"/>
        <w:jc w:val="both"/>
        <w:textAlignment w:val="baseline"/>
        <w:rPr>
          <w:rFonts w:ascii="Times New Roman" w:hAnsi="Times New Roman"/>
          <w:bCs/>
          <w:sz w:val="24"/>
          <w:szCs w:val="24"/>
          <w:lang w:val="ro-RO"/>
        </w:rPr>
      </w:pPr>
    </w:p>
    <w:bookmarkEnd w:id="0"/>
    <w:p w:rsidR="002C5F3E" w:rsidRPr="00F64EA8" w:rsidRDefault="002C5F3E" w:rsidP="00741675">
      <w:pPr>
        <w:suppressAutoHyphens/>
        <w:autoSpaceDN w:val="0"/>
        <w:spacing w:after="0" w:line="360" w:lineRule="auto"/>
        <w:jc w:val="both"/>
        <w:textAlignment w:val="baseline"/>
        <w:rPr>
          <w:rFonts w:ascii="Times New Roman" w:hAnsi="Times New Roman"/>
          <w:bCs/>
          <w:sz w:val="24"/>
          <w:szCs w:val="24"/>
          <w:lang w:val="ro-RO"/>
        </w:rPr>
      </w:pPr>
    </w:p>
    <w:sectPr w:rsidR="002C5F3E" w:rsidRPr="00F64EA8" w:rsidSect="004709A3">
      <w:headerReference w:type="default" r:id="rId7"/>
      <w:footerReference w:type="default" r:id="rId8"/>
      <w:pgSz w:w="11907" w:h="16839" w:code="9"/>
      <w:pgMar w:top="1008" w:right="708" w:bottom="1008" w:left="1134" w:header="340"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762" w:rsidRDefault="00C80762">
      <w:pPr>
        <w:spacing w:after="0" w:line="240" w:lineRule="auto"/>
      </w:pPr>
      <w:r>
        <w:separator/>
      </w:r>
    </w:p>
  </w:endnote>
  <w:endnote w:type="continuationSeparator" w:id="0">
    <w:p w:rsidR="00C80762" w:rsidRDefault="00C8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2D9" w:rsidRDefault="00C80762" w:rsidP="00E160F0">
    <w:pPr>
      <w:pStyle w:val="Footer"/>
      <w:ind w:left="6521"/>
      <w:jc w:val="right"/>
      <w:rPr>
        <w:rFonts w:ascii="Palatino Linotype" w:hAnsi="Palatino Linotype"/>
        <w:color w:val="0F243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762" w:rsidRDefault="00C80762">
      <w:pPr>
        <w:spacing w:after="0" w:line="240" w:lineRule="auto"/>
      </w:pPr>
      <w:r>
        <w:separator/>
      </w:r>
    </w:p>
  </w:footnote>
  <w:footnote w:type="continuationSeparator" w:id="0">
    <w:p w:rsidR="00C80762" w:rsidRDefault="00C80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2D9" w:rsidRDefault="00F64EA8" w:rsidP="00741675">
    <w:pPr>
      <w:pStyle w:val="Header"/>
      <w:rPr>
        <w:rFonts w:ascii="Palatino Linotype" w:hAnsi="Palatino Linotype"/>
        <w:color w:val="0F243E"/>
        <w:sz w:val="26"/>
      </w:rPr>
    </w:pPr>
    <w:r>
      <w:rPr>
        <w:rFonts w:ascii="Palatino Linotype" w:hAnsi="Palatino Linotype"/>
        <w:color w:val="0F243E"/>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72A26"/>
    <w:multiLevelType w:val="hybridMultilevel"/>
    <w:tmpl w:val="E28E02F2"/>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6382E"/>
    <w:multiLevelType w:val="multilevel"/>
    <w:tmpl w:val="298EAB7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203D6"/>
    <w:multiLevelType w:val="hybridMultilevel"/>
    <w:tmpl w:val="B8087E2C"/>
    <w:lvl w:ilvl="0" w:tplc="2ACE9C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F191C"/>
    <w:multiLevelType w:val="hybridMultilevel"/>
    <w:tmpl w:val="95D6AD3C"/>
    <w:lvl w:ilvl="0" w:tplc="3946A514">
      <w:start w:val="3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811321"/>
    <w:multiLevelType w:val="hybridMultilevel"/>
    <w:tmpl w:val="1F28C4F8"/>
    <w:lvl w:ilvl="0" w:tplc="13D05B06">
      <w:start w:val="1"/>
      <w:numFmt w:val="decimal"/>
      <w:lvlText w:val="%1."/>
      <w:lvlJc w:val="left"/>
      <w:pPr>
        <w:ind w:left="12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135382"/>
    <w:multiLevelType w:val="multilevel"/>
    <w:tmpl w:val="9AF0915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F3E"/>
    <w:rsid w:val="000401E1"/>
    <w:rsid w:val="000D4A8F"/>
    <w:rsid w:val="00181B7B"/>
    <w:rsid w:val="001A38F2"/>
    <w:rsid w:val="00210CB7"/>
    <w:rsid w:val="002C5F3E"/>
    <w:rsid w:val="003A5A69"/>
    <w:rsid w:val="004953F0"/>
    <w:rsid w:val="006F0DEB"/>
    <w:rsid w:val="00731209"/>
    <w:rsid w:val="00741675"/>
    <w:rsid w:val="00891F76"/>
    <w:rsid w:val="008C43C9"/>
    <w:rsid w:val="008F013C"/>
    <w:rsid w:val="008F748E"/>
    <w:rsid w:val="009A7A35"/>
    <w:rsid w:val="009E04F4"/>
    <w:rsid w:val="00A91C4D"/>
    <w:rsid w:val="00AB1B8E"/>
    <w:rsid w:val="00B31AE3"/>
    <w:rsid w:val="00B7345D"/>
    <w:rsid w:val="00C80762"/>
    <w:rsid w:val="00CB2DD3"/>
    <w:rsid w:val="00E34660"/>
    <w:rsid w:val="00E366FA"/>
    <w:rsid w:val="00F64EA8"/>
    <w:rsid w:val="00F74465"/>
    <w:rsid w:val="00FF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3DA72"/>
  <w15:chartTrackingRefBased/>
  <w15:docId w15:val="{240F9C32-7283-44DF-9A2D-272BA6EA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F3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F3E"/>
    <w:rPr>
      <w:rFonts w:ascii="Calibri" w:eastAsia="Calibri" w:hAnsi="Calibri" w:cs="Times New Roman"/>
    </w:rPr>
  </w:style>
  <w:style w:type="paragraph" w:styleId="Footer">
    <w:name w:val="footer"/>
    <w:basedOn w:val="Normal"/>
    <w:link w:val="FooterChar"/>
    <w:uiPriority w:val="99"/>
    <w:unhideWhenUsed/>
    <w:rsid w:val="002C5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F3E"/>
    <w:rPr>
      <w:rFonts w:ascii="Calibri" w:eastAsia="Calibri" w:hAnsi="Calibri" w:cs="Times New Roman"/>
    </w:rPr>
  </w:style>
  <w:style w:type="character" w:styleId="Hyperlink">
    <w:name w:val="Hyperlink"/>
    <w:uiPriority w:val="99"/>
    <w:rsid w:val="002C5F3E"/>
    <w:rPr>
      <w:color w:val="0000FF"/>
      <w:u w:val="single"/>
    </w:rPr>
  </w:style>
  <w:style w:type="paragraph" w:customStyle="1" w:styleId="Default">
    <w:name w:val="Default"/>
    <w:rsid w:val="002C5F3E"/>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ListParagraph">
    <w:name w:val="List Paragraph"/>
    <w:basedOn w:val="Normal"/>
    <w:uiPriority w:val="34"/>
    <w:qFormat/>
    <w:rsid w:val="002C5F3E"/>
    <w:pPr>
      <w:ind w:left="720"/>
      <w:contextualSpacing/>
    </w:pPr>
  </w:style>
  <w:style w:type="character" w:styleId="Strong">
    <w:name w:val="Strong"/>
    <w:basedOn w:val="DefaultParagraphFont"/>
    <w:uiPriority w:val="22"/>
    <w:qFormat/>
    <w:rsid w:val="002C5F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MRU</cp:lastModifiedBy>
  <cp:revision>4</cp:revision>
  <cp:lastPrinted>2026-07-03T11:26:00Z</cp:lastPrinted>
  <dcterms:created xsi:type="dcterms:W3CDTF">2026-07-10T06:13:00Z</dcterms:created>
  <dcterms:modified xsi:type="dcterms:W3CDTF">2026-07-10T06:24:00Z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10d46016-ee9b-4127-bb83-b6e581bf2f04</vt:lpwstr>
  </property>
</Properties>
</file>