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A0" w:rsidRPr="00EF22A0" w:rsidRDefault="00EF22A0" w:rsidP="00EF22A0">
      <w:pPr>
        <w:pBdr>
          <w:bottom w:val="single" w:sz="6" w:space="0" w:color="8CACBB"/>
        </w:pBdr>
        <w:spacing w:after="100" w:afterAutospacing="1"/>
        <w:outlineLvl w:val="0"/>
        <w:rPr>
          <w:rFonts w:ascii="Verdana" w:eastAsia="Times New Roman" w:hAnsi="Verdana" w:cs="Times New Roman"/>
          <w:color w:val="000000"/>
          <w:kern w:val="36"/>
          <w:sz w:val="48"/>
          <w:szCs w:val="48"/>
          <w:lang w:val="ro-RO" w:eastAsia="ro-RO"/>
        </w:rPr>
      </w:pPr>
      <w:r w:rsidRPr="00EF22A0">
        <w:rPr>
          <w:rFonts w:ascii="Verdana" w:eastAsia="Times New Roman" w:hAnsi="Verdana" w:cs="Times New Roman"/>
          <w:color w:val="000000"/>
          <w:kern w:val="36"/>
          <w:sz w:val="48"/>
          <w:szCs w:val="48"/>
          <w:lang w:val="ro-RO" w:eastAsia="ro-RO"/>
        </w:rPr>
        <w:t>Preciz</w:t>
      </w:r>
      <w:r w:rsidR="00A67633">
        <w:rPr>
          <w:rFonts w:ascii="Verdana" w:eastAsia="Times New Roman" w:hAnsi="Verdana" w:cs="Times New Roman"/>
          <w:color w:val="000000"/>
          <w:kern w:val="36"/>
          <w:sz w:val="48"/>
          <w:szCs w:val="48"/>
          <w:lang w:val="ro-RO" w:eastAsia="ro-RO"/>
        </w:rPr>
        <w:t>ă</w:t>
      </w:r>
      <w:r w:rsidRPr="00EF22A0">
        <w:rPr>
          <w:rFonts w:ascii="Verdana" w:eastAsia="Times New Roman" w:hAnsi="Verdana" w:cs="Times New Roman"/>
          <w:color w:val="000000"/>
          <w:kern w:val="36"/>
          <w:sz w:val="48"/>
          <w:szCs w:val="48"/>
          <w:lang w:val="ro-RO" w:eastAsia="ro-RO"/>
        </w:rPr>
        <w:t>ri privind calendarul activit</w:t>
      </w:r>
      <w:r w:rsidR="00A67633">
        <w:rPr>
          <w:rFonts w:ascii="Verdana" w:eastAsia="Times New Roman" w:hAnsi="Verdana" w:cs="Times New Roman"/>
          <w:color w:val="000000"/>
          <w:kern w:val="36"/>
          <w:sz w:val="48"/>
          <w:szCs w:val="48"/>
          <w:lang w:val="ro-RO" w:eastAsia="ro-RO"/>
        </w:rPr>
        <w:t>ăț</w:t>
      </w:r>
      <w:r w:rsidRPr="00EF22A0">
        <w:rPr>
          <w:rFonts w:ascii="Verdana" w:eastAsia="Times New Roman" w:hAnsi="Verdana" w:cs="Times New Roman"/>
          <w:color w:val="000000"/>
          <w:kern w:val="36"/>
          <w:sz w:val="48"/>
          <w:szCs w:val="48"/>
          <w:lang w:val="ro-RO" w:eastAsia="ro-RO"/>
        </w:rPr>
        <w:t>ilor pentru DIII</w:t>
      </w:r>
    </w:p>
    <w:p w:rsidR="00A67633"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1. Afişarea la ISJ Bacău a listei posturilor didactice/catedrelor: </w:t>
      </w:r>
      <w:r w:rsidR="00A67633">
        <w:rPr>
          <w:rFonts w:ascii="Verdana" w:eastAsia="Times New Roman" w:hAnsi="Verdana" w:cs="Times New Roman"/>
          <w:b/>
          <w:bCs/>
          <w:color w:val="000000"/>
          <w:sz w:val="18"/>
          <w:szCs w:val="18"/>
          <w:lang w:val="ro-RO" w:eastAsia="ro-RO"/>
        </w:rPr>
        <w:t>1</w:t>
      </w:r>
      <w:r w:rsidR="00007A1B">
        <w:rPr>
          <w:rFonts w:ascii="Verdana" w:eastAsia="Times New Roman" w:hAnsi="Verdana" w:cs="Times New Roman"/>
          <w:b/>
          <w:bCs/>
          <w:color w:val="000000"/>
          <w:sz w:val="18"/>
          <w:szCs w:val="18"/>
          <w:lang w:val="ro-RO" w:eastAsia="ro-RO"/>
        </w:rPr>
        <w:t>0</w:t>
      </w:r>
      <w:r w:rsidR="00A67633">
        <w:rPr>
          <w:rFonts w:ascii="Verdana" w:eastAsia="Times New Roman" w:hAnsi="Verdana" w:cs="Times New Roman"/>
          <w:b/>
          <w:bCs/>
          <w:color w:val="000000"/>
          <w:sz w:val="18"/>
          <w:szCs w:val="18"/>
          <w:lang w:val="ro-RO" w:eastAsia="ro-RO"/>
        </w:rPr>
        <w:t xml:space="preserve"> august</w:t>
      </w:r>
      <w:r w:rsidRPr="00EF22A0">
        <w:rPr>
          <w:rFonts w:ascii="Verdana" w:eastAsia="Times New Roman" w:hAnsi="Verdana" w:cs="Times New Roman"/>
          <w:b/>
          <w:bCs/>
          <w:color w:val="000000"/>
          <w:sz w:val="18"/>
          <w:szCs w:val="18"/>
          <w:lang w:val="ro-RO" w:eastAsia="ro-RO"/>
        </w:rPr>
        <w:t xml:space="preserve">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w:t>
      </w:r>
    </w:p>
    <w:p w:rsidR="00007A1B"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 2. Unităţile de învăţământ primitoare formulează şi adresează cereri scrise prin care solicită acordul pentru detaşarea în interesul învăţământului a unui cadru didactic titular pentru ocuparea unui anumit post didactic din lista afişată – se precizează codul postului (Art.</w:t>
      </w:r>
      <w:r w:rsidR="00A67633">
        <w:rPr>
          <w:rFonts w:ascii="Verdana" w:eastAsia="Times New Roman" w:hAnsi="Verdana" w:cs="Times New Roman"/>
          <w:b/>
          <w:bCs/>
          <w:color w:val="000000"/>
          <w:sz w:val="18"/>
          <w:szCs w:val="18"/>
          <w:lang w:val="ro-RO" w:eastAsia="ro-RO"/>
        </w:rPr>
        <w:t xml:space="preserve"> 82, alin. 2 din Metodologie): 11 august</w:t>
      </w:r>
      <w:r w:rsidRPr="00EF22A0">
        <w:rPr>
          <w:rFonts w:ascii="Verdana" w:eastAsia="Times New Roman" w:hAnsi="Verdana" w:cs="Times New Roman"/>
          <w:b/>
          <w:bCs/>
          <w:color w:val="000000"/>
          <w:sz w:val="18"/>
          <w:szCs w:val="18"/>
          <w:lang w:val="ro-RO" w:eastAsia="ro-RO"/>
        </w:rPr>
        <w:t xml:space="preserve"> – 1</w:t>
      </w:r>
      <w:r w:rsidR="00007A1B">
        <w:rPr>
          <w:rFonts w:ascii="Verdana" w:eastAsia="Times New Roman" w:hAnsi="Verdana" w:cs="Times New Roman"/>
          <w:b/>
          <w:bCs/>
          <w:color w:val="000000"/>
          <w:sz w:val="18"/>
          <w:szCs w:val="18"/>
          <w:lang w:val="ro-RO" w:eastAsia="ro-RO"/>
        </w:rPr>
        <w:t>2</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w:t>
      </w:r>
    </w:p>
    <w:p w:rsidR="00A67633"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 3. Înregistrarea la unităţile de învăţământ a dosarelor persoanelor solicitate, cu documentele prevăzute în Acordul – tip (Anexa nr. 14 la Metodologie, pag. 9</w:t>
      </w:r>
      <w:r w:rsidR="00A67633">
        <w:rPr>
          <w:rFonts w:ascii="Verdana" w:eastAsia="Times New Roman" w:hAnsi="Verdana" w:cs="Times New Roman"/>
          <w:b/>
          <w:bCs/>
          <w:color w:val="000000"/>
          <w:sz w:val="18"/>
          <w:szCs w:val="18"/>
          <w:lang w:val="ro-RO" w:eastAsia="ro-RO"/>
        </w:rPr>
        <w:t>5</w:t>
      </w:r>
      <w:r w:rsidRPr="00EF22A0">
        <w:rPr>
          <w:rFonts w:ascii="Verdana" w:eastAsia="Times New Roman" w:hAnsi="Verdana" w:cs="Times New Roman"/>
          <w:b/>
          <w:bCs/>
          <w:color w:val="000000"/>
          <w:sz w:val="18"/>
          <w:szCs w:val="18"/>
          <w:lang w:val="ro-RO" w:eastAsia="ro-RO"/>
        </w:rPr>
        <w:t>), prin care aceste persoane îşi exprimă acordul pentru detaşare în interesul învăţământului:  1</w:t>
      </w:r>
      <w:r w:rsidR="00A67633">
        <w:rPr>
          <w:rFonts w:ascii="Verdana" w:eastAsia="Times New Roman" w:hAnsi="Verdana" w:cs="Times New Roman"/>
          <w:b/>
          <w:bCs/>
          <w:color w:val="000000"/>
          <w:sz w:val="18"/>
          <w:szCs w:val="18"/>
          <w:lang w:val="ro-RO" w:eastAsia="ro-RO"/>
        </w:rPr>
        <w:t>2</w:t>
      </w:r>
      <w:r w:rsidRPr="00EF22A0">
        <w:rPr>
          <w:rFonts w:ascii="Verdana" w:eastAsia="Times New Roman" w:hAnsi="Verdana" w:cs="Times New Roman"/>
          <w:b/>
          <w:bCs/>
          <w:color w:val="000000"/>
          <w:sz w:val="18"/>
          <w:szCs w:val="18"/>
          <w:lang w:val="ro-RO" w:eastAsia="ro-RO"/>
        </w:rPr>
        <w:t>-1</w:t>
      </w:r>
      <w:r w:rsidR="00A67633">
        <w:rPr>
          <w:rFonts w:ascii="Verdana" w:eastAsia="Times New Roman" w:hAnsi="Verdana" w:cs="Times New Roman"/>
          <w:b/>
          <w:bCs/>
          <w:color w:val="000000"/>
          <w:sz w:val="18"/>
          <w:szCs w:val="18"/>
          <w:lang w:val="ro-RO" w:eastAsia="ro-RO"/>
        </w:rPr>
        <w:t>5</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w:t>
      </w:r>
    </w:p>
    <w:p w:rsidR="00007A1B"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4. Organizarea şi desfăşurarea probelor practice/orale în profilul postului (dacă este cazul, conform Art. 31, alin. 5-6 din Metodologie): </w:t>
      </w:r>
      <w:r w:rsidR="005E5EF3">
        <w:rPr>
          <w:rFonts w:ascii="Verdana" w:eastAsia="Times New Roman" w:hAnsi="Verdana" w:cs="Times New Roman"/>
          <w:b/>
          <w:bCs/>
          <w:color w:val="000000"/>
          <w:sz w:val="18"/>
          <w:szCs w:val="18"/>
          <w:lang w:val="ro-RO" w:eastAsia="ro-RO"/>
        </w:rPr>
        <w:t>12</w:t>
      </w:r>
      <w:r w:rsidR="00A67633">
        <w:rPr>
          <w:rFonts w:ascii="Verdana" w:eastAsia="Times New Roman" w:hAnsi="Verdana" w:cs="Times New Roman"/>
          <w:b/>
          <w:bCs/>
          <w:color w:val="000000"/>
          <w:sz w:val="18"/>
          <w:szCs w:val="18"/>
          <w:lang w:val="ro-RO" w:eastAsia="ro-RO"/>
        </w:rPr>
        <w:t xml:space="preserve"> </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w:t>
      </w:r>
    </w:p>
    <w:p w:rsidR="00007A1B"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5. Cadrele didactice solicitate pentru detaşare în interesul învăţământului completează dosarul depus la unităţile primitoare cu atestate/avize suplimentare, rezultatul probei practice/orale, după caz: </w:t>
      </w:r>
      <w:r w:rsidR="00A67633">
        <w:rPr>
          <w:rFonts w:ascii="Verdana" w:eastAsia="Times New Roman" w:hAnsi="Verdana" w:cs="Times New Roman"/>
          <w:b/>
          <w:bCs/>
          <w:color w:val="000000"/>
          <w:sz w:val="18"/>
          <w:szCs w:val="18"/>
          <w:lang w:val="ro-RO" w:eastAsia="ro-RO"/>
        </w:rPr>
        <w:t>12-15</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w:t>
      </w:r>
    </w:p>
    <w:p w:rsidR="00007A1B"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6. Discutarea şi soluţionarea propunerilor pentru detaşare în interesul învăţământului în consiliile de administraţie ale unităţilor de învăţământ primitoare: </w:t>
      </w:r>
      <w:r w:rsidR="00A67633">
        <w:rPr>
          <w:rFonts w:ascii="Verdana" w:eastAsia="Times New Roman" w:hAnsi="Verdana" w:cs="Times New Roman"/>
          <w:b/>
          <w:bCs/>
          <w:color w:val="000000"/>
          <w:sz w:val="18"/>
          <w:szCs w:val="18"/>
          <w:lang w:val="ro-RO" w:eastAsia="ro-RO"/>
        </w:rPr>
        <w:t>16</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w:t>
      </w:r>
    </w:p>
    <w:p w:rsidR="00007A1B"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7. Directorul unităţii primitoare </w:t>
      </w:r>
      <w:r w:rsidR="00007A1B">
        <w:rPr>
          <w:rFonts w:ascii="Verdana" w:eastAsia="Times New Roman" w:hAnsi="Verdana" w:cs="Times New Roman"/>
          <w:b/>
          <w:bCs/>
          <w:color w:val="000000"/>
          <w:sz w:val="18"/>
          <w:szCs w:val="18"/>
          <w:lang w:val="ro-RO" w:eastAsia="ro-RO"/>
        </w:rPr>
        <w:t>transmite lista cadrelor didactice detașate în interesul învățământului însoțite  de dosarele acestora  la inspectoratele școlare</w:t>
      </w:r>
      <w:r w:rsidRPr="00EF22A0">
        <w:rPr>
          <w:rFonts w:ascii="Verdana" w:eastAsia="Times New Roman" w:hAnsi="Verdana" w:cs="Times New Roman"/>
          <w:b/>
          <w:bCs/>
          <w:color w:val="000000"/>
          <w:sz w:val="18"/>
          <w:szCs w:val="18"/>
          <w:lang w:val="ro-RO" w:eastAsia="ro-RO"/>
        </w:rPr>
        <w:t xml:space="preserve">: </w:t>
      </w:r>
      <w:r w:rsidR="00A67633">
        <w:rPr>
          <w:rFonts w:ascii="Verdana" w:eastAsia="Times New Roman" w:hAnsi="Verdana" w:cs="Times New Roman"/>
          <w:b/>
          <w:bCs/>
          <w:color w:val="000000"/>
          <w:sz w:val="18"/>
          <w:szCs w:val="18"/>
          <w:lang w:val="ro-RO" w:eastAsia="ro-RO"/>
        </w:rPr>
        <w:t>17</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ora 14:00. </w:t>
      </w:r>
    </w:p>
    <w:p w:rsidR="00007A1B"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8. Inspectoratul Şcolar Judeţean Bacău emite şi comunică deciziile inspectorului şcolar general pentru detaşarea în interesul învăţământului: </w:t>
      </w:r>
      <w:r w:rsidR="00A67633">
        <w:rPr>
          <w:rFonts w:ascii="Verdana" w:eastAsia="Times New Roman" w:hAnsi="Verdana" w:cs="Times New Roman"/>
          <w:b/>
          <w:bCs/>
          <w:color w:val="000000"/>
          <w:sz w:val="18"/>
          <w:szCs w:val="18"/>
          <w:lang w:val="ro-RO" w:eastAsia="ro-RO"/>
        </w:rPr>
        <w:t>19-29</w:t>
      </w:r>
      <w:r w:rsidRPr="00EF22A0">
        <w:rPr>
          <w:rFonts w:ascii="Verdana" w:eastAsia="Times New Roman" w:hAnsi="Verdana" w:cs="Times New Roman"/>
          <w:b/>
          <w:bCs/>
          <w:color w:val="000000"/>
          <w:sz w:val="18"/>
          <w:szCs w:val="18"/>
          <w:lang w:val="ro-RO" w:eastAsia="ro-RO"/>
        </w:rPr>
        <w:t xml:space="preserve"> august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w:t>
      </w:r>
    </w:p>
    <w:p w:rsidR="00EF22A0" w:rsidRPr="00EF22A0" w:rsidRDefault="00EF22A0" w:rsidP="00EF22A0">
      <w:pPr>
        <w:spacing w:line="360" w:lineRule="atLeast"/>
        <w:rPr>
          <w:rFonts w:ascii="Verdana" w:eastAsia="Times New Roman" w:hAnsi="Verdana" w:cs="Times New Roman"/>
          <w:b/>
          <w:bCs/>
          <w:color w:val="000000"/>
          <w:sz w:val="18"/>
          <w:szCs w:val="18"/>
          <w:lang w:val="ro-RO" w:eastAsia="ro-RO"/>
        </w:rPr>
      </w:pPr>
      <w:r w:rsidRPr="00EF22A0">
        <w:rPr>
          <w:rFonts w:ascii="Verdana" w:eastAsia="Times New Roman" w:hAnsi="Verdana" w:cs="Times New Roman"/>
          <w:b/>
          <w:bCs/>
          <w:color w:val="000000"/>
          <w:sz w:val="18"/>
          <w:szCs w:val="18"/>
          <w:lang w:val="ro-RO" w:eastAsia="ro-RO"/>
        </w:rPr>
        <w:t xml:space="preserve"> Notă: 1. În conformitate cu prevederile Art. 84, alin. 13 din Metodologie (OMEN nr. </w:t>
      </w:r>
      <w:r w:rsidR="00A67633">
        <w:rPr>
          <w:rFonts w:ascii="Verdana" w:eastAsia="Times New Roman" w:hAnsi="Verdana" w:cs="Times New Roman"/>
          <w:b/>
          <w:bCs/>
          <w:color w:val="000000"/>
          <w:sz w:val="18"/>
          <w:szCs w:val="18"/>
          <w:lang w:val="ro-RO" w:eastAsia="ro-RO"/>
        </w:rPr>
        <w:t>5559</w:t>
      </w:r>
      <w:r w:rsidRPr="00EF22A0">
        <w:rPr>
          <w:rFonts w:ascii="Verdana" w:eastAsia="Times New Roman" w:hAnsi="Verdana" w:cs="Times New Roman"/>
          <w:b/>
          <w:bCs/>
          <w:color w:val="000000"/>
          <w:sz w:val="18"/>
          <w:szCs w:val="18"/>
          <w:lang w:val="ro-RO" w:eastAsia="ro-RO"/>
        </w:rPr>
        <w:t>/</w:t>
      </w:r>
      <w:r w:rsidR="00A67633">
        <w:rPr>
          <w:rFonts w:ascii="Verdana" w:eastAsia="Times New Roman" w:hAnsi="Verdana" w:cs="Times New Roman"/>
          <w:b/>
          <w:bCs/>
          <w:color w:val="000000"/>
          <w:sz w:val="18"/>
          <w:szCs w:val="18"/>
          <w:lang w:val="ro-RO" w:eastAsia="ro-RO"/>
        </w:rPr>
        <w:t>27</w:t>
      </w:r>
      <w:r w:rsidRPr="00EF22A0">
        <w:rPr>
          <w:rFonts w:ascii="Verdana" w:eastAsia="Times New Roman" w:hAnsi="Verdana" w:cs="Times New Roman"/>
          <w:b/>
          <w:bCs/>
          <w:color w:val="000000"/>
          <w:sz w:val="18"/>
          <w:szCs w:val="18"/>
          <w:lang w:val="ro-RO" w:eastAsia="ro-RO"/>
        </w:rPr>
        <w:t>.1</w:t>
      </w:r>
      <w:r w:rsidR="00A67633">
        <w:rPr>
          <w:rFonts w:ascii="Verdana" w:eastAsia="Times New Roman" w:hAnsi="Verdana" w:cs="Times New Roman"/>
          <w:b/>
          <w:bCs/>
          <w:color w:val="000000"/>
          <w:sz w:val="18"/>
          <w:szCs w:val="18"/>
          <w:lang w:val="ro-RO" w:eastAsia="ro-RO"/>
        </w:rPr>
        <w:t>0</w:t>
      </w:r>
      <w:r w:rsidRPr="00EF22A0">
        <w:rPr>
          <w:rFonts w:ascii="Verdana" w:eastAsia="Times New Roman" w:hAnsi="Verdana" w:cs="Times New Roman"/>
          <w:b/>
          <w:bCs/>
          <w:color w:val="000000"/>
          <w:sz w:val="18"/>
          <w:szCs w:val="18"/>
          <w:lang w:val="ro-RO" w:eastAsia="ro-RO"/>
        </w:rPr>
        <w:t>.201</w:t>
      </w:r>
      <w:r w:rsidR="00A67633">
        <w:rPr>
          <w:rFonts w:ascii="Verdana" w:eastAsia="Times New Roman" w:hAnsi="Verdana" w:cs="Times New Roman"/>
          <w:b/>
          <w:bCs/>
          <w:color w:val="000000"/>
          <w:sz w:val="18"/>
          <w:szCs w:val="18"/>
          <w:lang w:val="ro-RO" w:eastAsia="ro-RO"/>
        </w:rPr>
        <w:t>5</w:t>
      </w:r>
      <w:r w:rsidRPr="00EF22A0">
        <w:rPr>
          <w:rFonts w:ascii="Verdana" w:eastAsia="Times New Roman" w:hAnsi="Verdana" w:cs="Times New Roman"/>
          <w:b/>
          <w:bCs/>
          <w:color w:val="000000"/>
          <w:sz w:val="18"/>
          <w:szCs w:val="18"/>
          <w:lang w:val="ro-RO" w:eastAsia="ro-RO"/>
        </w:rPr>
        <w:t>, cu modificările şi completările ulterioare), detaşarea în primul an după concurs a personalului didactic titularizat pe baza rezultatelor la concursul naţional de ocupare a posturilor didactice din învăţământul preuniversitar – sesiunea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şi a cadrelor didactice titularizate în anul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pe baza Art. 253 din Legea educaţiei naţionale nr.1/2011 cu modificările şi completările ulterioare, se face astfel: “(13) Cadrele didactice numite cu statut de titular în baza rezultatelor obţinute la concursul de ocupare a posturilor didactice vacante în unităţile de învăţământ preuniversitar, sesiunea 201</w:t>
      </w:r>
      <w:r w:rsidR="00A67633">
        <w:rPr>
          <w:rFonts w:ascii="Verdana" w:eastAsia="Times New Roman" w:hAnsi="Verdana" w:cs="Times New Roman"/>
          <w:b/>
          <w:bCs/>
          <w:color w:val="000000"/>
          <w:sz w:val="18"/>
          <w:szCs w:val="18"/>
          <w:lang w:val="ro-RO" w:eastAsia="ro-RO"/>
        </w:rPr>
        <w:t>6</w:t>
      </w:r>
      <w:r w:rsidRPr="00EF22A0">
        <w:rPr>
          <w:rFonts w:ascii="Verdana" w:eastAsia="Times New Roman" w:hAnsi="Verdana" w:cs="Times New Roman"/>
          <w:b/>
          <w:bCs/>
          <w:color w:val="000000"/>
          <w:sz w:val="18"/>
          <w:szCs w:val="18"/>
          <w:lang w:val="ro-RO" w:eastAsia="ro-RO"/>
        </w:rPr>
        <w:t xml:space="preserve">, precum şi cadrele didactice repartizate pe perioadă nedeterminată în baza prevederilor art. 253 din Legea nr.1/2011 cu modificările şi completările ulterioare, care s-au prezentat la postul didactic/catedra pe care au fost repartizate şi pentru care s-au încheiat contracte individuale de muncă pe perioadă nedeterminată, pot beneficia de detaşare la cerere, în baza punctajelor obţinute conform anexei nr. 2, în primul an după </w:t>
      </w:r>
      <w:r w:rsidRPr="00EF22A0">
        <w:rPr>
          <w:rFonts w:ascii="Verdana" w:eastAsia="Times New Roman" w:hAnsi="Verdana" w:cs="Times New Roman"/>
          <w:b/>
          <w:bCs/>
          <w:color w:val="000000"/>
          <w:sz w:val="18"/>
          <w:szCs w:val="18"/>
          <w:lang w:val="ro-RO" w:eastAsia="ro-RO"/>
        </w:rPr>
        <w:lastRenderedPageBreak/>
        <w:t>repartizare, respectiv concurs, conform Calendarului. Acestea pot beneficia şi de detaşare în interesul învăţământului sau la cerere, în primul an după repartizare, respectiv concurs şi pe parcursul anului şcolar, în baza hotărârii comisiei paritare de la nivelul inspectoratului şcolar, cu avizul Ministerului Educaţiei Naţionale.” 2. Detaşarea personalului didactic titular se realizează cu avizul consiliului de administraţie al unităţii de învăţământ la care cadrul didactic este titular, ţinând seama de prevederile art. 247, art. 248, art. 262 şi art. 263 alin. (1)-(10) din Legea nr. 1/2011 cu modificările şi completările ulterioare, de condiţiile prevăzute în Metodologie şi de principiile fundamentale prevăzute la art. 3 din Legea nr. 53/2003, republicată, cu modificările şi completările ulterioare.</w:t>
      </w:r>
    </w:p>
    <w:p w:rsidR="00EF22A0" w:rsidRPr="00EF22A0" w:rsidRDefault="00EF22A0" w:rsidP="00EF22A0">
      <w:pPr>
        <w:spacing w:before="100" w:beforeAutospacing="1" w:after="100" w:afterAutospacing="1"/>
        <w:rPr>
          <w:rFonts w:ascii="Verdana" w:eastAsia="Times New Roman" w:hAnsi="Verdana" w:cs="Times New Roman"/>
          <w:color w:val="000000"/>
          <w:sz w:val="18"/>
          <w:szCs w:val="18"/>
          <w:lang w:val="ro-RO" w:eastAsia="ro-RO"/>
        </w:rPr>
      </w:pPr>
      <w:bookmarkStart w:id="0" w:name="_GoBack"/>
      <w:bookmarkEnd w:id="0"/>
    </w:p>
    <w:p w:rsidR="00996EB1" w:rsidRDefault="00996EB1"/>
    <w:sectPr w:rsidR="00996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740"/>
    <w:rsid w:val="00007A1B"/>
    <w:rsid w:val="005830E4"/>
    <w:rsid w:val="005E5EF3"/>
    <w:rsid w:val="00736740"/>
    <w:rsid w:val="00996EB1"/>
    <w:rsid w:val="00A67633"/>
    <w:rsid w:val="00C00F9F"/>
    <w:rsid w:val="00CD5F8E"/>
    <w:rsid w:val="00DB0345"/>
    <w:rsid w:val="00EF22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5"/>
    <w:rPr>
      <w:rFonts w:ascii="Times New Roman" w:hAnsi="Times New Roman"/>
      <w:sz w:val="24"/>
      <w:szCs w:val="24"/>
      <w:lang w:val="en-US"/>
    </w:rPr>
  </w:style>
  <w:style w:type="paragraph" w:styleId="Titlu1">
    <w:name w:val="heading 1"/>
    <w:basedOn w:val="Normal"/>
    <w:link w:val="Titlu1Caracter"/>
    <w:uiPriority w:val="9"/>
    <w:qFormat/>
    <w:rsid w:val="00DB0345"/>
    <w:pPr>
      <w:spacing w:before="100" w:beforeAutospacing="1" w:after="100" w:afterAutospacing="1"/>
      <w:outlineLvl w:val="0"/>
    </w:pPr>
    <w:rPr>
      <w:rFonts w:eastAsia="Times New Roman" w:cs="Times New Roman"/>
      <w:b/>
      <w:bCs/>
      <w:kern w:val="36"/>
      <w:sz w:val="48"/>
      <w:szCs w:val="48"/>
    </w:rPr>
  </w:style>
  <w:style w:type="paragraph" w:styleId="Titlu3">
    <w:name w:val="heading 3"/>
    <w:basedOn w:val="Normal"/>
    <w:next w:val="Normal"/>
    <w:link w:val="Titlu3Caracter"/>
    <w:uiPriority w:val="9"/>
    <w:semiHidden/>
    <w:unhideWhenUsed/>
    <w:qFormat/>
    <w:rsid w:val="00DB0345"/>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0345"/>
    <w:rPr>
      <w:rFonts w:ascii="Times New Roman" w:eastAsia="Times New Roman" w:hAnsi="Times New Roman" w:cs="Times New Roman"/>
      <w:b/>
      <w:bCs/>
      <w:kern w:val="36"/>
      <w:sz w:val="48"/>
      <w:szCs w:val="48"/>
      <w:lang w:val="en-US"/>
    </w:rPr>
  </w:style>
  <w:style w:type="character" w:customStyle="1" w:styleId="Titlu3Caracter">
    <w:name w:val="Titlu 3 Caracter"/>
    <w:basedOn w:val="Fontdeparagrafimplicit"/>
    <w:link w:val="Titlu3"/>
    <w:uiPriority w:val="9"/>
    <w:semiHidden/>
    <w:rsid w:val="00DB0345"/>
    <w:rPr>
      <w:rFonts w:asciiTheme="majorHAnsi" w:eastAsiaTheme="majorEastAsia" w:hAnsiTheme="majorHAnsi" w:cstheme="majorBidi"/>
      <w:b/>
      <w:bCs/>
      <w:color w:val="4F81BD" w:themeColor="accent1"/>
      <w:sz w:val="24"/>
      <w:szCs w:val="24"/>
      <w:lang w:val="en-US"/>
    </w:rPr>
  </w:style>
  <w:style w:type="character" w:styleId="Robust">
    <w:name w:val="Strong"/>
    <w:basedOn w:val="Fontdeparagrafimplicit"/>
    <w:qFormat/>
    <w:rsid w:val="00DB0345"/>
    <w:rPr>
      <w:b/>
      <w:bCs/>
    </w:rPr>
  </w:style>
  <w:style w:type="character" w:styleId="Accentuat">
    <w:name w:val="Emphasis"/>
    <w:basedOn w:val="Fontdeparagrafimplicit"/>
    <w:qFormat/>
    <w:rsid w:val="00DB0345"/>
    <w:rPr>
      <w:i/>
      <w:iCs/>
    </w:rPr>
  </w:style>
  <w:style w:type="paragraph" w:styleId="Frspaiere">
    <w:name w:val="No Spacing"/>
    <w:uiPriority w:val="1"/>
    <w:qFormat/>
    <w:rsid w:val="00DB0345"/>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DB0345"/>
    <w:pPr>
      <w:ind w:left="720"/>
      <w:contextualSpacing/>
    </w:pPr>
    <w:rPr>
      <w:rFonts w:eastAsia="Times New Roman" w:cs="Times New Roman"/>
    </w:rPr>
  </w:style>
  <w:style w:type="paragraph" w:styleId="Titlucuprins">
    <w:name w:val="TOC Heading"/>
    <w:basedOn w:val="Titlu1"/>
    <w:next w:val="Normal"/>
    <w:uiPriority w:val="39"/>
    <w:semiHidden/>
    <w:unhideWhenUsed/>
    <w:qFormat/>
    <w:rsid w:val="00DB03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ro-RO" w:eastAsia="ro-RO"/>
    </w:rPr>
  </w:style>
  <w:style w:type="paragraph" w:styleId="TextnBalon">
    <w:name w:val="Balloon Text"/>
    <w:basedOn w:val="Normal"/>
    <w:link w:val="TextnBalonCaracter"/>
    <w:uiPriority w:val="99"/>
    <w:semiHidden/>
    <w:unhideWhenUsed/>
    <w:rsid w:val="005E5EF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5EF3"/>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345"/>
    <w:rPr>
      <w:rFonts w:ascii="Times New Roman" w:hAnsi="Times New Roman"/>
      <w:sz w:val="24"/>
      <w:szCs w:val="24"/>
      <w:lang w:val="en-US"/>
    </w:rPr>
  </w:style>
  <w:style w:type="paragraph" w:styleId="Titlu1">
    <w:name w:val="heading 1"/>
    <w:basedOn w:val="Normal"/>
    <w:link w:val="Titlu1Caracter"/>
    <w:uiPriority w:val="9"/>
    <w:qFormat/>
    <w:rsid w:val="00DB0345"/>
    <w:pPr>
      <w:spacing w:before="100" w:beforeAutospacing="1" w:after="100" w:afterAutospacing="1"/>
      <w:outlineLvl w:val="0"/>
    </w:pPr>
    <w:rPr>
      <w:rFonts w:eastAsia="Times New Roman" w:cs="Times New Roman"/>
      <w:b/>
      <w:bCs/>
      <w:kern w:val="36"/>
      <w:sz w:val="48"/>
      <w:szCs w:val="48"/>
    </w:rPr>
  </w:style>
  <w:style w:type="paragraph" w:styleId="Titlu3">
    <w:name w:val="heading 3"/>
    <w:basedOn w:val="Normal"/>
    <w:next w:val="Normal"/>
    <w:link w:val="Titlu3Caracter"/>
    <w:uiPriority w:val="9"/>
    <w:semiHidden/>
    <w:unhideWhenUsed/>
    <w:qFormat/>
    <w:rsid w:val="00DB0345"/>
    <w:pPr>
      <w:keepNext/>
      <w:keepLines/>
      <w:spacing w:before="20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0345"/>
    <w:rPr>
      <w:rFonts w:ascii="Times New Roman" w:eastAsia="Times New Roman" w:hAnsi="Times New Roman" w:cs="Times New Roman"/>
      <w:b/>
      <w:bCs/>
      <w:kern w:val="36"/>
      <w:sz w:val="48"/>
      <w:szCs w:val="48"/>
      <w:lang w:val="en-US"/>
    </w:rPr>
  </w:style>
  <w:style w:type="character" w:customStyle="1" w:styleId="Titlu3Caracter">
    <w:name w:val="Titlu 3 Caracter"/>
    <w:basedOn w:val="Fontdeparagrafimplicit"/>
    <w:link w:val="Titlu3"/>
    <w:uiPriority w:val="9"/>
    <w:semiHidden/>
    <w:rsid w:val="00DB0345"/>
    <w:rPr>
      <w:rFonts w:asciiTheme="majorHAnsi" w:eastAsiaTheme="majorEastAsia" w:hAnsiTheme="majorHAnsi" w:cstheme="majorBidi"/>
      <w:b/>
      <w:bCs/>
      <w:color w:val="4F81BD" w:themeColor="accent1"/>
      <w:sz w:val="24"/>
      <w:szCs w:val="24"/>
      <w:lang w:val="en-US"/>
    </w:rPr>
  </w:style>
  <w:style w:type="character" w:styleId="Robust">
    <w:name w:val="Strong"/>
    <w:basedOn w:val="Fontdeparagrafimplicit"/>
    <w:qFormat/>
    <w:rsid w:val="00DB0345"/>
    <w:rPr>
      <w:b/>
      <w:bCs/>
    </w:rPr>
  </w:style>
  <w:style w:type="character" w:styleId="Accentuat">
    <w:name w:val="Emphasis"/>
    <w:basedOn w:val="Fontdeparagrafimplicit"/>
    <w:qFormat/>
    <w:rsid w:val="00DB0345"/>
    <w:rPr>
      <w:i/>
      <w:iCs/>
    </w:rPr>
  </w:style>
  <w:style w:type="paragraph" w:styleId="Frspaiere">
    <w:name w:val="No Spacing"/>
    <w:uiPriority w:val="1"/>
    <w:qFormat/>
    <w:rsid w:val="00DB0345"/>
    <w:rPr>
      <w:rFonts w:ascii="Times New Roman" w:eastAsia="Times New Roman" w:hAnsi="Times New Roman" w:cs="Times New Roman"/>
      <w:sz w:val="24"/>
      <w:szCs w:val="24"/>
      <w:lang w:val="en-US"/>
    </w:rPr>
  </w:style>
  <w:style w:type="paragraph" w:styleId="Listparagraf">
    <w:name w:val="List Paragraph"/>
    <w:basedOn w:val="Normal"/>
    <w:uiPriority w:val="34"/>
    <w:qFormat/>
    <w:rsid w:val="00DB0345"/>
    <w:pPr>
      <w:ind w:left="720"/>
      <w:contextualSpacing/>
    </w:pPr>
    <w:rPr>
      <w:rFonts w:eastAsia="Times New Roman" w:cs="Times New Roman"/>
    </w:rPr>
  </w:style>
  <w:style w:type="paragraph" w:styleId="Titlucuprins">
    <w:name w:val="TOC Heading"/>
    <w:basedOn w:val="Titlu1"/>
    <w:next w:val="Normal"/>
    <w:uiPriority w:val="39"/>
    <w:semiHidden/>
    <w:unhideWhenUsed/>
    <w:qFormat/>
    <w:rsid w:val="00DB0345"/>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ro-RO" w:eastAsia="ro-RO"/>
    </w:rPr>
  </w:style>
  <w:style w:type="paragraph" w:styleId="TextnBalon">
    <w:name w:val="Balloon Text"/>
    <w:basedOn w:val="Normal"/>
    <w:link w:val="TextnBalonCaracter"/>
    <w:uiPriority w:val="99"/>
    <w:semiHidden/>
    <w:unhideWhenUsed/>
    <w:rsid w:val="005E5EF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E5EF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735676">
      <w:bodyDiv w:val="1"/>
      <w:marLeft w:val="0"/>
      <w:marRight w:val="0"/>
      <w:marTop w:val="0"/>
      <w:marBottom w:val="0"/>
      <w:divBdr>
        <w:top w:val="none" w:sz="0" w:space="0" w:color="auto"/>
        <w:left w:val="none" w:sz="0" w:space="0" w:color="auto"/>
        <w:bottom w:val="none" w:sz="0" w:space="0" w:color="auto"/>
        <w:right w:val="none" w:sz="0" w:space="0" w:color="auto"/>
      </w:divBdr>
      <w:divsChild>
        <w:div w:id="1001278090">
          <w:marLeft w:val="0"/>
          <w:marRight w:val="0"/>
          <w:marTop w:val="0"/>
          <w:marBottom w:val="120"/>
          <w:divBdr>
            <w:top w:val="none" w:sz="0" w:space="0" w:color="auto"/>
            <w:left w:val="none" w:sz="0" w:space="0" w:color="auto"/>
            <w:bottom w:val="none" w:sz="0" w:space="0" w:color="auto"/>
            <w:right w:val="none" w:sz="0" w:space="0" w:color="auto"/>
          </w:divBdr>
        </w:div>
        <w:div w:id="513112165">
          <w:marLeft w:val="0"/>
          <w:marRight w:val="0"/>
          <w:marTop w:val="0"/>
          <w:marBottom w:val="120"/>
          <w:divBdr>
            <w:top w:val="none" w:sz="0" w:space="0" w:color="auto"/>
            <w:left w:val="none" w:sz="0" w:space="0" w:color="auto"/>
            <w:bottom w:val="none" w:sz="0" w:space="0" w:color="auto"/>
            <w:right w:val="none" w:sz="0" w:space="0" w:color="auto"/>
          </w:divBdr>
        </w:div>
        <w:div w:id="173731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3074</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8</cp:revision>
  <cp:lastPrinted>2016-08-08T14:18:00Z</cp:lastPrinted>
  <dcterms:created xsi:type="dcterms:W3CDTF">2016-08-08T14:06:00Z</dcterms:created>
  <dcterms:modified xsi:type="dcterms:W3CDTF">2016-08-09T05:11:00Z</dcterms:modified>
</cp:coreProperties>
</file>