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3FD" w:rsidRPr="00725B9C" w:rsidRDefault="006233FD" w:rsidP="00725B9C">
      <w:pPr>
        <w:jc w:val="center"/>
        <w:rPr>
          <w:b/>
        </w:rPr>
      </w:pPr>
      <w:r w:rsidRPr="00725B9C">
        <w:rPr>
          <w:b/>
        </w:rPr>
        <w:t>MINISTERUL EDUCAŢIEI ȘI CERCETĂRII ŞTIINȚIFICE</w:t>
      </w:r>
    </w:p>
    <w:p w:rsidR="006233FD" w:rsidRPr="00725B9C" w:rsidRDefault="006233FD" w:rsidP="00725B9C">
      <w:pPr>
        <w:pStyle w:val="Heading1"/>
        <w:ind w:left="0"/>
        <w:jc w:val="center"/>
        <w:rPr>
          <w:bCs/>
          <w:sz w:val="20"/>
        </w:rPr>
      </w:pPr>
    </w:p>
    <w:p w:rsidR="006233FD" w:rsidRPr="00725B9C" w:rsidRDefault="006233FD" w:rsidP="00725B9C">
      <w:pPr>
        <w:pStyle w:val="Heading1"/>
        <w:ind w:left="0"/>
        <w:jc w:val="center"/>
        <w:rPr>
          <w:bCs/>
          <w:sz w:val="20"/>
        </w:rPr>
      </w:pPr>
    </w:p>
    <w:p w:rsidR="006233FD" w:rsidRPr="00725B9C" w:rsidRDefault="006233FD" w:rsidP="00725B9C">
      <w:pPr>
        <w:pStyle w:val="Heading1"/>
        <w:ind w:left="0"/>
        <w:jc w:val="center"/>
        <w:rPr>
          <w:bCs/>
          <w:sz w:val="20"/>
        </w:rPr>
      </w:pPr>
    </w:p>
    <w:p w:rsidR="006233FD" w:rsidRPr="00725B9C" w:rsidRDefault="006233FD" w:rsidP="00725B9C">
      <w:pPr>
        <w:pStyle w:val="Heading1"/>
        <w:ind w:left="0"/>
        <w:jc w:val="center"/>
        <w:rPr>
          <w:bCs/>
          <w:sz w:val="20"/>
        </w:rPr>
      </w:pPr>
    </w:p>
    <w:p w:rsidR="006233FD" w:rsidRPr="00725B9C" w:rsidRDefault="006233FD" w:rsidP="00725B9C">
      <w:pPr>
        <w:rPr>
          <w:b/>
        </w:rPr>
      </w:pPr>
    </w:p>
    <w:p w:rsidR="006233FD" w:rsidRPr="00725B9C" w:rsidRDefault="006233FD" w:rsidP="00725B9C">
      <w:pPr>
        <w:rPr>
          <w:b/>
        </w:rPr>
      </w:pPr>
    </w:p>
    <w:p w:rsidR="006233FD" w:rsidRDefault="006233FD" w:rsidP="00725B9C">
      <w:pPr>
        <w:rPr>
          <w:b/>
        </w:rPr>
      </w:pPr>
    </w:p>
    <w:p w:rsidR="00725B9C" w:rsidRDefault="00725B9C" w:rsidP="00725B9C">
      <w:pPr>
        <w:rPr>
          <w:b/>
        </w:rPr>
      </w:pPr>
    </w:p>
    <w:p w:rsidR="00725B9C" w:rsidRDefault="00725B9C" w:rsidP="00725B9C">
      <w:pPr>
        <w:rPr>
          <w:b/>
        </w:rPr>
      </w:pPr>
    </w:p>
    <w:p w:rsidR="00725B9C" w:rsidRDefault="00725B9C" w:rsidP="00725B9C">
      <w:pPr>
        <w:rPr>
          <w:b/>
        </w:rPr>
      </w:pPr>
    </w:p>
    <w:p w:rsidR="00725B9C" w:rsidRDefault="00725B9C" w:rsidP="00725B9C">
      <w:pPr>
        <w:rPr>
          <w:b/>
        </w:rPr>
      </w:pPr>
    </w:p>
    <w:p w:rsidR="00725B9C" w:rsidRDefault="00725B9C" w:rsidP="00725B9C">
      <w:pPr>
        <w:rPr>
          <w:b/>
        </w:rPr>
      </w:pPr>
    </w:p>
    <w:p w:rsidR="00725B9C" w:rsidRDefault="00725B9C" w:rsidP="00725B9C">
      <w:pPr>
        <w:rPr>
          <w:b/>
        </w:rPr>
      </w:pPr>
    </w:p>
    <w:p w:rsidR="00725B9C" w:rsidRDefault="00725B9C" w:rsidP="00725B9C">
      <w:pPr>
        <w:rPr>
          <w:b/>
        </w:rPr>
      </w:pPr>
    </w:p>
    <w:p w:rsidR="00725B9C" w:rsidRDefault="00725B9C" w:rsidP="00725B9C">
      <w:pPr>
        <w:rPr>
          <w:b/>
        </w:rPr>
      </w:pPr>
    </w:p>
    <w:p w:rsidR="00725B9C" w:rsidRDefault="00725B9C" w:rsidP="00725B9C">
      <w:pPr>
        <w:rPr>
          <w:b/>
        </w:rPr>
      </w:pPr>
    </w:p>
    <w:p w:rsidR="00725B9C" w:rsidRDefault="00725B9C" w:rsidP="00725B9C">
      <w:pPr>
        <w:rPr>
          <w:b/>
        </w:rPr>
      </w:pPr>
    </w:p>
    <w:p w:rsidR="00725B9C" w:rsidRDefault="00725B9C" w:rsidP="00725B9C">
      <w:pPr>
        <w:rPr>
          <w:b/>
        </w:rPr>
      </w:pPr>
    </w:p>
    <w:p w:rsidR="00725B9C" w:rsidRPr="00725B9C" w:rsidRDefault="00725B9C" w:rsidP="00725B9C">
      <w:pPr>
        <w:rPr>
          <w:b/>
        </w:rPr>
      </w:pPr>
    </w:p>
    <w:p w:rsidR="006233FD" w:rsidRPr="00725B9C" w:rsidRDefault="006233FD" w:rsidP="00725B9C">
      <w:pPr>
        <w:pStyle w:val="Heading1"/>
        <w:ind w:left="0" w:firstLine="0"/>
        <w:rPr>
          <w:bCs/>
          <w:sz w:val="20"/>
        </w:rPr>
      </w:pPr>
    </w:p>
    <w:p w:rsidR="006233FD" w:rsidRPr="00725B9C" w:rsidRDefault="006233FD" w:rsidP="00725B9C">
      <w:pPr>
        <w:pStyle w:val="Heading1"/>
        <w:ind w:left="0"/>
        <w:jc w:val="center"/>
        <w:rPr>
          <w:bCs/>
          <w:sz w:val="20"/>
        </w:rPr>
      </w:pPr>
      <w:r w:rsidRPr="00725B9C">
        <w:rPr>
          <w:bCs/>
          <w:sz w:val="20"/>
        </w:rPr>
        <w:t>P R O G R A M A</w:t>
      </w:r>
    </w:p>
    <w:p w:rsidR="006233FD" w:rsidRPr="00725B9C" w:rsidRDefault="006233FD" w:rsidP="00725B9C">
      <w:pPr>
        <w:jc w:val="center"/>
        <w:rPr>
          <w:b/>
        </w:rPr>
      </w:pPr>
    </w:p>
    <w:p w:rsidR="006233FD" w:rsidRPr="00725B9C" w:rsidRDefault="006233FD" w:rsidP="00725B9C">
      <w:pPr>
        <w:jc w:val="center"/>
        <w:rPr>
          <w:b/>
        </w:rPr>
      </w:pPr>
      <w:r w:rsidRPr="00725B9C">
        <w:rPr>
          <w:b/>
        </w:rPr>
        <w:t xml:space="preserve">PENTRU  EXAMENUL </w:t>
      </w:r>
      <w:r w:rsidR="009144B2" w:rsidRPr="00725B9C">
        <w:rPr>
          <w:b/>
        </w:rPr>
        <w:t xml:space="preserve">NAȚIONAL </w:t>
      </w:r>
      <w:r w:rsidRPr="00725B9C">
        <w:rPr>
          <w:b/>
        </w:rPr>
        <w:t xml:space="preserve">DE </w:t>
      </w:r>
      <w:r w:rsidRPr="00725B9C">
        <w:rPr>
          <w:b/>
          <w:bCs/>
        </w:rPr>
        <w:t>DEFINITIVARE</w:t>
      </w:r>
      <w:r w:rsidRPr="00725B9C">
        <w:rPr>
          <w:b/>
        </w:rPr>
        <w:t xml:space="preserve"> ÎN ÎNVĂŢĂMÂNT</w:t>
      </w:r>
    </w:p>
    <w:p w:rsidR="006233FD" w:rsidRPr="00725B9C" w:rsidRDefault="006233FD" w:rsidP="00725B9C">
      <w:pPr>
        <w:jc w:val="center"/>
        <w:rPr>
          <w:b/>
        </w:rPr>
      </w:pPr>
    </w:p>
    <w:p w:rsidR="006233FD" w:rsidRPr="00725B9C" w:rsidRDefault="006233FD" w:rsidP="00725B9C">
      <w:pPr>
        <w:jc w:val="center"/>
        <w:rPr>
          <w:b/>
        </w:rPr>
      </w:pPr>
      <w:r w:rsidRPr="00725B9C">
        <w:rPr>
          <w:b/>
        </w:rPr>
        <w:t>PROFESORI</w:t>
      </w:r>
    </w:p>
    <w:p w:rsidR="006233FD" w:rsidRPr="00725B9C" w:rsidRDefault="006233FD" w:rsidP="00725B9C">
      <w:pPr>
        <w:jc w:val="center"/>
        <w:rPr>
          <w:b/>
        </w:rPr>
      </w:pPr>
    </w:p>
    <w:p w:rsidR="006233FD" w:rsidRPr="00725B9C" w:rsidRDefault="006233FD" w:rsidP="00725B9C">
      <w:pPr>
        <w:jc w:val="center"/>
        <w:rPr>
          <w:b/>
        </w:rPr>
      </w:pPr>
    </w:p>
    <w:p w:rsidR="009144B2" w:rsidRPr="00725B9C" w:rsidRDefault="009144B2" w:rsidP="00725B9C">
      <w:pPr>
        <w:jc w:val="center"/>
        <w:rPr>
          <w:b/>
        </w:rPr>
      </w:pPr>
    </w:p>
    <w:p w:rsidR="009144B2" w:rsidRPr="00725B9C" w:rsidRDefault="009144B2" w:rsidP="00725B9C">
      <w:pPr>
        <w:jc w:val="center"/>
        <w:rPr>
          <w:b/>
        </w:rPr>
      </w:pPr>
    </w:p>
    <w:p w:rsidR="009144B2" w:rsidRPr="00725B9C" w:rsidRDefault="009144B2" w:rsidP="00725B9C">
      <w:pPr>
        <w:jc w:val="center"/>
        <w:rPr>
          <w:b/>
        </w:rPr>
      </w:pPr>
    </w:p>
    <w:p w:rsidR="009144B2" w:rsidRPr="00725B9C" w:rsidRDefault="009144B2" w:rsidP="00725B9C">
      <w:pPr>
        <w:jc w:val="center"/>
        <w:rPr>
          <w:b/>
        </w:rPr>
      </w:pPr>
    </w:p>
    <w:p w:rsidR="00057A4A" w:rsidRPr="00725B9C" w:rsidRDefault="009144B2" w:rsidP="00725B9C">
      <w:pPr>
        <w:pStyle w:val="BodyText"/>
        <w:spacing w:after="0"/>
        <w:jc w:val="center"/>
      </w:pPr>
      <w:r w:rsidRPr="00725B9C">
        <w:rPr>
          <w:b/>
        </w:rPr>
        <w:t xml:space="preserve">DISCIPLINA DE EXAMEN: </w:t>
      </w:r>
      <w:r w:rsidR="00005DB6" w:rsidRPr="00725B9C">
        <w:rPr>
          <w:b/>
        </w:rPr>
        <w:t>INDUSTRIE ALIMENTARĂ</w:t>
      </w:r>
    </w:p>
    <w:p w:rsidR="006233FD" w:rsidRPr="00725B9C" w:rsidRDefault="006233FD" w:rsidP="00725B9C">
      <w:pPr>
        <w:jc w:val="center"/>
        <w:rPr>
          <w:b/>
        </w:rPr>
      </w:pPr>
    </w:p>
    <w:p w:rsidR="006233FD" w:rsidRPr="00725B9C" w:rsidRDefault="006233FD" w:rsidP="00725B9C">
      <w:pPr>
        <w:jc w:val="center"/>
        <w:rPr>
          <w:b/>
        </w:rPr>
      </w:pPr>
    </w:p>
    <w:p w:rsidR="006233FD" w:rsidRPr="00725B9C" w:rsidRDefault="006233FD" w:rsidP="00725B9C">
      <w:pPr>
        <w:jc w:val="center"/>
        <w:rPr>
          <w:b/>
        </w:rPr>
      </w:pPr>
    </w:p>
    <w:p w:rsidR="006233FD" w:rsidRPr="00725B9C" w:rsidRDefault="006233FD" w:rsidP="00725B9C">
      <w:pPr>
        <w:jc w:val="center"/>
        <w:rPr>
          <w:b/>
        </w:rPr>
      </w:pPr>
    </w:p>
    <w:p w:rsidR="006233FD" w:rsidRPr="00725B9C" w:rsidRDefault="006233FD" w:rsidP="00725B9C">
      <w:pPr>
        <w:jc w:val="center"/>
        <w:rPr>
          <w:b/>
        </w:rPr>
      </w:pPr>
    </w:p>
    <w:p w:rsidR="006233FD" w:rsidRPr="00725B9C" w:rsidRDefault="006233FD" w:rsidP="00725B9C">
      <w:pPr>
        <w:jc w:val="center"/>
        <w:rPr>
          <w:b/>
        </w:rPr>
      </w:pPr>
    </w:p>
    <w:p w:rsidR="006233FD" w:rsidRPr="00725B9C" w:rsidRDefault="006233FD" w:rsidP="00725B9C">
      <w:pPr>
        <w:jc w:val="center"/>
        <w:rPr>
          <w:b/>
        </w:rPr>
      </w:pPr>
    </w:p>
    <w:p w:rsidR="006233FD" w:rsidRPr="00725B9C" w:rsidRDefault="006233FD" w:rsidP="00725B9C">
      <w:pPr>
        <w:rPr>
          <w:b/>
        </w:rPr>
      </w:pPr>
    </w:p>
    <w:p w:rsidR="00BA25F2" w:rsidRPr="00725B9C" w:rsidRDefault="00BA25F2" w:rsidP="00725B9C">
      <w:pPr>
        <w:rPr>
          <w:b/>
        </w:rPr>
      </w:pPr>
    </w:p>
    <w:p w:rsidR="00BA25F2" w:rsidRPr="00725B9C" w:rsidRDefault="00BA25F2" w:rsidP="00725B9C">
      <w:pPr>
        <w:rPr>
          <w:b/>
        </w:rPr>
      </w:pPr>
    </w:p>
    <w:p w:rsidR="00BA25F2" w:rsidRPr="00725B9C" w:rsidRDefault="00BA25F2" w:rsidP="00725B9C">
      <w:pPr>
        <w:rPr>
          <w:b/>
        </w:rPr>
      </w:pPr>
    </w:p>
    <w:p w:rsidR="006233FD" w:rsidRPr="00725B9C" w:rsidRDefault="006233FD" w:rsidP="00725B9C">
      <w:pPr>
        <w:jc w:val="center"/>
        <w:rPr>
          <w:b/>
        </w:rPr>
      </w:pPr>
    </w:p>
    <w:p w:rsidR="009144B2" w:rsidRPr="00725B9C" w:rsidRDefault="009144B2" w:rsidP="00725B9C">
      <w:pPr>
        <w:jc w:val="center"/>
        <w:rPr>
          <w:b/>
        </w:rPr>
      </w:pPr>
    </w:p>
    <w:p w:rsidR="009144B2" w:rsidRPr="00725B9C" w:rsidRDefault="009144B2" w:rsidP="00725B9C">
      <w:pPr>
        <w:jc w:val="center"/>
        <w:rPr>
          <w:b/>
        </w:rPr>
      </w:pPr>
    </w:p>
    <w:p w:rsidR="00725B9C" w:rsidRDefault="00725B9C" w:rsidP="00725B9C">
      <w:pPr>
        <w:jc w:val="center"/>
        <w:rPr>
          <w:b/>
        </w:rPr>
      </w:pPr>
    </w:p>
    <w:p w:rsidR="00725B9C" w:rsidRDefault="00725B9C" w:rsidP="00725B9C">
      <w:pPr>
        <w:jc w:val="center"/>
        <w:rPr>
          <w:b/>
        </w:rPr>
      </w:pPr>
    </w:p>
    <w:p w:rsidR="00725B9C" w:rsidRDefault="00725B9C" w:rsidP="00725B9C">
      <w:pPr>
        <w:jc w:val="center"/>
        <w:rPr>
          <w:b/>
        </w:rPr>
      </w:pPr>
    </w:p>
    <w:p w:rsidR="00725B9C" w:rsidRDefault="00725B9C" w:rsidP="00725B9C">
      <w:pPr>
        <w:jc w:val="center"/>
        <w:rPr>
          <w:b/>
        </w:rPr>
      </w:pPr>
    </w:p>
    <w:p w:rsidR="00725B9C" w:rsidRDefault="00725B9C" w:rsidP="00725B9C">
      <w:pPr>
        <w:jc w:val="center"/>
        <w:rPr>
          <w:b/>
        </w:rPr>
      </w:pPr>
    </w:p>
    <w:p w:rsidR="00725B9C" w:rsidRDefault="00725B9C" w:rsidP="00725B9C">
      <w:pPr>
        <w:jc w:val="center"/>
        <w:rPr>
          <w:b/>
        </w:rPr>
      </w:pPr>
    </w:p>
    <w:p w:rsidR="00725B9C" w:rsidRDefault="00725B9C" w:rsidP="00725B9C">
      <w:pPr>
        <w:jc w:val="center"/>
        <w:rPr>
          <w:b/>
        </w:rPr>
      </w:pPr>
    </w:p>
    <w:p w:rsidR="006233FD" w:rsidRPr="00725B9C" w:rsidRDefault="006233FD" w:rsidP="00725B9C">
      <w:pPr>
        <w:jc w:val="center"/>
        <w:rPr>
          <w:b/>
        </w:rPr>
      </w:pPr>
      <w:r w:rsidRPr="00725B9C">
        <w:rPr>
          <w:b/>
        </w:rPr>
        <w:t>2015</w:t>
      </w:r>
    </w:p>
    <w:p w:rsidR="00D044E2" w:rsidRPr="00725B9C" w:rsidRDefault="00D044E2" w:rsidP="00725B9C">
      <w:pPr>
        <w:jc w:val="center"/>
        <w:rPr>
          <w:b/>
        </w:rPr>
      </w:pPr>
    </w:p>
    <w:p w:rsidR="002C27A5" w:rsidRPr="00725B9C" w:rsidRDefault="002C27A5" w:rsidP="00725B9C">
      <w:pPr>
        <w:jc w:val="center"/>
        <w:rPr>
          <w:b/>
        </w:rPr>
      </w:pPr>
      <w:r w:rsidRPr="00725B9C">
        <w:rPr>
          <w:b/>
        </w:rPr>
        <w:lastRenderedPageBreak/>
        <w:t>1. PREZENTARE. COMPETENȚE GENERALE</w:t>
      </w:r>
    </w:p>
    <w:p w:rsidR="002C27A5" w:rsidRPr="00725B9C" w:rsidRDefault="002C27A5" w:rsidP="00725B9C">
      <w:pPr>
        <w:jc w:val="center"/>
        <w:rPr>
          <w:b/>
        </w:rPr>
      </w:pPr>
    </w:p>
    <w:p w:rsidR="002C27A5" w:rsidRPr="00725B9C" w:rsidRDefault="002C27A5" w:rsidP="00725B9C">
      <w:pPr>
        <w:rPr>
          <w:b/>
        </w:rPr>
      </w:pPr>
      <w:r w:rsidRPr="00725B9C">
        <w:rPr>
          <w:b/>
        </w:rPr>
        <w:t>PREZENTARE</w:t>
      </w:r>
    </w:p>
    <w:p w:rsidR="002C27A5" w:rsidRPr="00725B9C" w:rsidRDefault="002C27A5" w:rsidP="00725B9C"/>
    <w:p w:rsidR="002C27A5" w:rsidRPr="00725B9C" w:rsidRDefault="002C27A5" w:rsidP="00725B9C">
      <w:pPr>
        <w:widowControl w:val="0"/>
        <w:overflowPunct w:val="0"/>
        <w:autoSpaceDE w:val="0"/>
        <w:autoSpaceDN w:val="0"/>
        <w:adjustRightInd w:val="0"/>
        <w:ind w:firstLine="720"/>
        <w:jc w:val="both"/>
      </w:pPr>
      <w:r w:rsidRPr="00725B9C">
        <w:rPr>
          <w:b/>
          <w:bCs/>
        </w:rPr>
        <w:t xml:space="preserve">Programa pentru examenul de definitivare în învăţământ </w:t>
      </w:r>
      <w:r w:rsidRPr="00725B9C">
        <w:t>reprezintă documentul</w:t>
      </w:r>
      <w:r w:rsidRPr="00725B9C">
        <w:rPr>
          <w:b/>
          <w:bCs/>
        </w:rPr>
        <w:t xml:space="preserve"> </w:t>
      </w:r>
      <w:r w:rsidRPr="00725B9C">
        <w:t>curricular şi normativ de bază în temeiul căruia vor fi structurate şi asigurate atât orientarea generală în domeniul cunoaşterii ştiinţifice şi didactic/metodice a domeniului de referinţă, cât şi parcurgerea, prin studiu sistematic, a unei tematici adaptate nivelului profesional al cadrului didactic, relevante, moderne şi cu o sensibilă deschidere interdisciplinară.</w:t>
      </w:r>
    </w:p>
    <w:p w:rsidR="002C27A5" w:rsidRPr="00725B9C" w:rsidRDefault="002C27A5" w:rsidP="00725B9C">
      <w:pPr>
        <w:widowControl w:val="0"/>
        <w:overflowPunct w:val="0"/>
        <w:autoSpaceDE w:val="0"/>
        <w:autoSpaceDN w:val="0"/>
        <w:adjustRightInd w:val="0"/>
        <w:ind w:firstLine="720"/>
        <w:jc w:val="both"/>
      </w:pPr>
      <w:r w:rsidRPr="00725B9C">
        <w:t>Programa este concepută ca bază necesară şi utilă atât pentru perfecţionarea continuă, cât şi pentru testarea/evaluarea concepţiei, cunoaşterii, înţelegerii şi interpretării principalelor roluri profesionale ale funcţiei din perspectiva nivelurilor carierei didactice. Acestea se vor corela cu normativitatea psihopedagogică pe baza căreia sunt proiectate, aplicate şi inovate structurile şi</w:t>
      </w:r>
    </w:p>
    <w:p w:rsidR="002C27A5" w:rsidRPr="00725B9C" w:rsidRDefault="002C27A5" w:rsidP="00725B9C">
      <w:pPr>
        <w:widowControl w:val="0"/>
        <w:overflowPunct w:val="0"/>
        <w:autoSpaceDE w:val="0"/>
        <w:autoSpaceDN w:val="0"/>
        <w:adjustRightInd w:val="0"/>
        <w:jc w:val="both"/>
      </w:pPr>
      <w:r w:rsidRPr="00725B9C">
        <w:t>unitățile de competențe - cunoştinţele,  abilităţile,  valorile  şi atitudinile corespunzătoare standardelor  şi  statutului  asumat/jucat  de  cadrul  didactic în unitățile de învățământ preuniversitar din România.</w:t>
      </w:r>
    </w:p>
    <w:p w:rsidR="002C27A5" w:rsidRPr="00725B9C" w:rsidRDefault="002C27A5" w:rsidP="00725B9C">
      <w:pPr>
        <w:widowControl w:val="0"/>
        <w:overflowPunct w:val="0"/>
        <w:autoSpaceDE w:val="0"/>
        <w:autoSpaceDN w:val="0"/>
        <w:adjustRightInd w:val="0"/>
        <w:ind w:firstLine="720"/>
        <w:jc w:val="both"/>
      </w:pPr>
      <w:r w:rsidRPr="00725B9C">
        <w:t xml:space="preserve">În cadrul acestei programe, de importanţă majoră sunt acele componente care vor valoriza </w:t>
      </w:r>
      <w:r w:rsidRPr="00725B9C">
        <w:rPr>
          <w:b/>
          <w:bCs/>
        </w:rPr>
        <w:t>rolul constructiv, coparticipativ al</w:t>
      </w:r>
      <w:r w:rsidRPr="00725B9C">
        <w:t xml:space="preserve"> cadrului didactic în calitatea sa de actor cu statut de educator,</w:t>
      </w:r>
    </w:p>
    <w:p w:rsidR="002C27A5" w:rsidRPr="00725B9C" w:rsidRDefault="002C27A5" w:rsidP="00725B9C">
      <w:pPr>
        <w:widowControl w:val="0"/>
        <w:autoSpaceDE w:val="0"/>
        <w:autoSpaceDN w:val="0"/>
        <w:adjustRightInd w:val="0"/>
        <w:jc w:val="both"/>
      </w:pPr>
      <w:r w:rsidRPr="00725B9C">
        <w:rPr>
          <w:bCs/>
        </w:rPr>
        <w:t xml:space="preserve">de purtător al mesajelor ştiinţei devenite disciplină de învăţământ, de reprezentant al comunităţii profesorilor de specialitate instituţia şcolară şi substanţa  </w:t>
      </w:r>
      <w:r w:rsidRPr="00725B9C">
        <w:rPr>
          <w:b/>
        </w:rPr>
        <w:t xml:space="preserve">competenţelor </w:t>
      </w:r>
      <w:r w:rsidRPr="00725B9C">
        <w:rPr>
          <w:b/>
          <w:bCs/>
        </w:rPr>
        <w:t xml:space="preserve">dobândite </w:t>
      </w:r>
      <w:r w:rsidRPr="00725B9C">
        <w:t>de acesta, în concordanţă cu motivaţia profesională, cu o serie de</w:t>
      </w:r>
      <w:r w:rsidRPr="00725B9C">
        <w:rPr>
          <w:b/>
          <w:bCs/>
        </w:rPr>
        <w:t xml:space="preserve"> roluri specifice. </w:t>
      </w:r>
      <w:r w:rsidRPr="00725B9C">
        <w:t>De</w:t>
      </w:r>
      <w:r w:rsidRPr="00725B9C">
        <w:rPr>
          <w:b/>
          <w:bCs/>
        </w:rPr>
        <w:t xml:space="preserve"> </w:t>
      </w:r>
      <w:r w:rsidRPr="00725B9C">
        <w:t>exemplu, pentru dimensiunea didactică, menţionăm rolurile: evaluator intern şi extern, consilier în procesul de învăţare şi, mai ales, în depăşirea dificultăţilor în învăţare, mediator didactic în procesul de adecvare a logicii domeniului de specialitate la psihologia învăţării, predării, evaluării etc.</w:t>
      </w:r>
    </w:p>
    <w:p w:rsidR="002C27A5" w:rsidRPr="00725B9C" w:rsidRDefault="002C27A5" w:rsidP="00725B9C">
      <w:pPr>
        <w:widowControl w:val="0"/>
        <w:overflowPunct w:val="0"/>
        <w:autoSpaceDE w:val="0"/>
        <w:autoSpaceDN w:val="0"/>
        <w:adjustRightInd w:val="0"/>
        <w:ind w:firstLine="720"/>
        <w:jc w:val="both"/>
      </w:pPr>
      <w:r w:rsidRPr="00725B9C">
        <w:t>Au fost urmărite formarea şi structurarea competenţelor pentru profesia de cadru didactic, cu aplicare la predarea disciplinelor de specialitate din aria curriculara tehnologii. Pe lângă competenţele specifice, în specialitate, sunt vizate competenţele pentru îndeplinirea eficientă a unui rol social precum şi competenţele metodice.</w:t>
      </w:r>
    </w:p>
    <w:p w:rsidR="002C27A5" w:rsidRPr="00725B9C" w:rsidRDefault="002C27A5" w:rsidP="00725B9C">
      <w:pPr>
        <w:widowControl w:val="0"/>
        <w:autoSpaceDE w:val="0"/>
        <w:autoSpaceDN w:val="0"/>
        <w:adjustRightInd w:val="0"/>
        <w:ind w:firstLine="65"/>
        <w:jc w:val="both"/>
      </w:pPr>
      <w:r w:rsidRPr="00725B9C">
        <w:t xml:space="preserve">          Tematica programei reflecta </w:t>
      </w:r>
      <w:r w:rsidRPr="00725B9C">
        <w:rPr>
          <w:b/>
          <w:bCs/>
        </w:rPr>
        <w:t>ponderile</w:t>
      </w:r>
      <w:r w:rsidRPr="00725B9C">
        <w:t>:</w:t>
      </w:r>
    </w:p>
    <w:p w:rsidR="002C27A5" w:rsidRPr="00725B9C" w:rsidRDefault="002C27A5" w:rsidP="00725B9C">
      <w:pPr>
        <w:widowControl w:val="0"/>
        <w:numPr>
          <w:ilvl w:val="0"/>
          <w:numId w:val="1"/>
        </w:numPr>
        <w:tabs>
          <w:tab w:val="left" w:pos="720"/>
          <w:tab w:val="num" w:pos="1080"/>
        </w:tabs>
        <w:overflowPunct w:val="0"/>
        <w:autoSpaceDE w:val="0"/>
        <w:autoSpaceDN w:val="0"/>
        <w:adjustRightInd w:val="0"/>
        <w:ind w:left="426" w:hanging="66"/>
        <w:jc w:val="both"/>
        <w:rPr>
          <w:b/>
          <w:bCs/>
        </w:rPr>
      </w:pPr>
      <w:r w:rsidRPr="00725B9C">
        <w:t xml:space="preserve">conţinuturilor destinate pentru formarea competenţelor ştiinţifice (aprox.. 60%); </w:t>
      </w:r>
    </w:p>
    <w:p w:rsidR="002C27A5" w:rsidRPr="00725B9C" w:rsidRDefault="002C27A5" w:rsidP="00725B9C">
      <w:pPr>
        <w:widowControl w:val="0"/>
        <w:numPr>
          <w:ilvl w:val="0"/>
          <w:numId w:val="1"/>
        </w:numPr>
        <w:tabs>
          <w:tab w:val="left" w:pos="720"/>
          <w:tab w:val="num" w:pos="1080"/>
        </w:tabs>
        <w:overflowPunct w:val="0"/>
        <w:autoSpaceDE w:val="0"/>
        <w:autoSpaceDN w:val="0"/>
        <w:adjustRightInd w:val="0"/>
        <w:ind w:left="0" w:firstLine="360"/>
        <w:jc w:val="both"/>
        <w:rPr>
          <w:b/>
          <w:bCs/>
        </w:rPr>
      </w:pPr>
      <w:r w:rsidRPr="00725B9C">
        <w:t xml:space="preserve">conţinuturilor destinate formării competenţelor didactice, încorporând metodica şi  aplicaţiile şcolare ale domeniului (aprox. 30%); </w:t>
      </w:r>
    </w:p>
    <w:p w:rsidR="002C27A5" w:rsidRPr="00725B9C" w:rsidRDefault="002C27A5" w:rsidP="00725B9C">
      <w:pPr>
        <w:widowControl w:val="0"/>
        <w:numPr>
          <w:ilvl w:val="0"/>
          <w:numId w:val="1"/>
        </w:numPr>
        <w:tabs>
          <w:tab w:val="left" w:pos="720"/>
          <w:tab w:val="num" w:pos="1080"/>
        </w:tabs>
        <w:overflowPunct w:val="0"/>
        <w:autoSpaceDE w:val="0"/>
        <w:autoSpaceDN w:val="0"/>
        <w:adjustRightInd w:val="0"/>
        <w:ind w:left="0" w:firstLine="360"/>
        <w:jc w:val="both"/>
        <w:rPr>
          <w:b/>
          <w:bCs/>
        </w:rPr>
      </w:pPr>
      <w:r w:rsidRPr="00725B9C">
        <w:t xml:space="preserve">conţinuturilor altor tipuri de competenţe necesare cadrelor didactice - competenţe cheie (aprox. 10%). </w:t>
      </w:r>
    </w:p>
    <w:p w:rsidR="002C27A5" w:rsidRPr="00725B9C" w:rsidRDefault="002C27A5" w:rsidP="00725B9C">
      <w:pPr>
        <w:widowControl w:val="0"/>
        <w:overflowPunct w:val="0"/>
        <w:autoSpaceDE w:val="0"/>
        <w:autoSpaceDN w:val="0"/>
        <w:adjustRightInd w:val="0"/>
        <w:ind w:firstLine="720"/>
        <w:jc w:val="both"/>
      </w:pPr>
      <w:r w:rsidRPr="00725B9C">
        <w:t xml:space="preserve">În elaborarea programelor au fost aplicate </w:t>
      </w:r>
      <w:r w:rsidRPr="00725B9C">
        <w:rPr>
          <w:b/>
          <w:bCs/>
        </w:rPr>
        <w:t>criterii de selectare a conţinuturilor</w:t>
      </w:r>
      <w:r w:rsidRPr="00725B9C">
        <w:t>, precum: relevanţa conţinuturilor pentru dezvoltarea competenţelor cadrelor didactice, utilitatea explicită a conţinuturilor pentru activitatea didactică, adaptabilitatea la contexte profesionale, socioculturale, sociale, economice şi tehnologice în schimbare/în evoluţie, integralitatea şi coerenţa viziunii asupra cunoaşterii de specialitate, abordate în relaţie cu didactica domeniului de specialitate, actualitatea ştiinţifică, în raport cu schimbările/ inovaţiile la nivel conceptual, metodologic şi aplicativ şi asigurarea calităţii în educaţie.</w:t>
      </w:r>
    </w:p>
    <w:p w:rsidR="002C27A5" w:rsidRPr="00725B9C" w:rsidRDefault="002C27A5" w:rsidP="00725B9C">
      <w:pPr>
        <w:widowControl w:val="0"/>
        <w:autoSpaceDE w:val="0"/>
        <w:autoSpaceDN w:val="0"/>
        <w:adjustRightInd w:val="0"/>
      </w:pPr>
    </w:p>
    <w:p w:rsidR="002C27A5" w:rsidRPr="00725B9C" w:rsidRDefault="002C27A5" w:rsidP="00725B9C">
      <w:pPr>
        <w:jc w:val="both"/>
        <w:rPr>
          <w:b/>
        </w:rPr>
      </w:pPr>
      <w:r w:rsidRPr="00725B9C">
        <w:rPr>
          <w:b/>
        </w:rPr>
        <w:t>COMPETENȚE GENERALE</w:t>
      </w:r>
    </w:p>
    <w:p w:rsidR="002C27A5" w:rsidRPr="00725B9C" w:rsidRDefault="002C27A5" w:rsidP="00725B9C">
      <w:pPr>
        <w:ind w:firstLine="720"/>
        <w:jc w:val="both"/>
        <w:rPr>
          <w:b/>
        </w:rPr>
      </w:pPr>
    </w:p>
    <w:p w:rsidR="002C27A5" w:rsidRPr="00725B9C" w:rsidRDefault="002C27A5" w:rsidP="00725B9C">
      <w:pPr>
        <w:pStyle w:val="Heading22"/>
        <w:numPr>
          <w:ilvl w:val="0"/>
          <w:numId w:val="5"/>
        </w:numPr>
        <w:jc w:val="both"/>
        <w:rPr>
          <w:sz w:val="20"/>
          <w:szCs w:val="20"/>
          <w:lang w:val="ro-RO"/>
        </w:rPr>
      </w:pPr>
      <w:r w:rsidRPr="00725B9C">
        <w:rPr>
          <w:sz w:val="20"/>
          <w:szCs w:val="20"/>
          <w:lang w:val="ro-RO"/>
        </w:rPr>
        <w:t xml:space="preserve">Proiectarea activităţii didactice </w:t>
      </w:r>
    </w:p>
    <w:p w:rsidR="002C27A5" w:rsidRPr="00725B9C" w:rsidRDefault="002C27A5" w:rsidP="00725B9C">
      <w:pPr>
        <w:pStyle w:val="Heading22"/>
        <w:numPr>
          <w:ilvl w:val="0"/>
          <w:numId w:val="5"/>
        </w:numPr>
        <w:jc w:val="both"/>
        <w:rPr>
          <w:sz w:val="20"/>
          <w:szCs w:val="20"/>
          <w:lang w:val="ro-RO"/>
        </w:rPr>
      </w:pPr>
      <w:r w:rsidRPr="00725B9C">
        <w:rPr>
          <w:sz w:val="20"/>
          <w:szCs w:val="20"/>
          <w:lang w:val="ro-RO"/>
        </w:rPr>
        <w:t xml:space="preserve">Conducerea şi monitorizarea procesului de învăţare </w:t>
      </w:r>
    </w:p>
    <w:p w:rsidR="002C27A5" w:rsidRPr="00725B9C" w:rsidRDefault="002C27A5" w:rsidP="00725B9C">
      <w:pPr>
        <w:pStyle w:val="Heading22"/>
        <w:numPr>
          <w:ilvl w:val="0"/>
          <w:numId w:val="5"/>
        </w:numPr>
        <w:jc w:val="both"/>
        <w:rPr>
          <w:sz w:val="20"/>
          <w:szCs w:val="20"/>
          <w:lang w:val="ro-RO"/>
        </w:rPr>
      </w:pPr>
      <w:r w:rsidRPr="00725B9C">
        <w:rPr>
          <w:sz w:val="20"/>
          <w:szCs w:val="20"/>
          <w:lang w:val="ro-RO"/>
        </w:rPr>
        <w:t xml:space="preserve">Evaluarea activităţilor educaţionale </w:t>
      </w:r>
    </w:p>
    <w:p w:rsidR="002C27A5" w:rsidRPr="00725B9C" w:rsidRDefault="002C27A5" w:rsidP="00725B9C">
      <w:pPr>
        <w:pStyle w:val="Heading22"/>
        <w:numPr>
          <w:ilvl w:val="0"/>
          <w:numId w:val="5"/>
        </w:numPr>
        <w:jc w:val="both"/>
        <w:rPr>
          <w:sz w:val="20"/>
          <w:szCs w:val="20"/>
          <w:lang w:val="ro-RO"/>
        </w:rPr>
      </w:pPr>
      <w:r w:rsidRPr="00725B9C">
        <w:rPr>
          <w:sz w:val="20"/>
          <w:szCs w:val="20"/>
          <w:lang w:val="ro-RO"/>
        </w:rPr>
        <w:t xml:space="preserve">Utilizarea tehnologiilor digitale </w:t>
      </w:r>
    </w:p>
    <w:p w:rsidR="002C27A5" w:rsidRPr="00725B9C" w:rsidRDefault="002C27A5" w:rsidP="00725B9C">
      <w:pPr>
        <w:pStyle w:val="Heading22"/>
        <w:numPr>
          <w:ilvl w:val="0"/>
          <w:numId w:val="5"/>
        </w:numPr>
        <w:jc w:val="both"/>
        <w:rPr>
          <w:sz w:val="20"/>
          <w:szCs w:val="20"/>
          <w:lang w:val="ro-RO"/>
        </w:rPr>
      </w:pPr>
      <w:r w:rsidRPr="00725B9C">
        <w:rPr>
          <w:sz w:val="20"/>
          <w:szCs w:val="20"/>
          <w:lang w:val="ro-RO"/>
        </w:rPr>
        <w:t xml:space="preserve">Cunoaşterea, consilierea şi tratarea diferenţiată a elevilor </w:t>
      </w:r>
    </w:p>
    <w:p w:rsidR="002C27A5" w:rsidRPr="00725B9C" w:rsidRDefault="002C27A5" w:rsidP="00725B9C">
      <w:pPr>
        <w:pStyle w:val="Heading22"/>
        <w:numPr>
          <w:ilvl w:val="0"/>
          <w:numId w:val="5"/>
        </w:numPr>
        <w:jc w:val="both"/>
        <w:rPr>
          <w:sz w:val="20"/>
          <w:szCs w:val="20"/>
          <w:lang w:val="ro-RO"/>
        </w:rPr>
      </w:pPr>
      <w:r w:rsidRPr="00725B9C">
        <w:rPr>
          <w:sz w:val="20"/>
          <w:szCs w:val="20"/>
          <w:lang w:val="ro-RO"/>
        </w:rPr>
        <w:t>Managementul clasei de elevi.</w:t>
      </w:r>
    </w:p>
    <w:p w:rsidR="00D044E2" w:rsidRPr="00725B9C" w:rsidRDefault="00D044E2" w:rsidP="00725B9C"/>
    <w:p w:rsidR="006233FD" w:rsidRPr="00725B9C" w:rsidRDefault="006233FD" w:rsidP="00725B9C">
      <w:pPr>
        <w:widowControl w:val="0"/>
        <w:autoSpaceDE w:val="0"/>
        <w:autoSpaceDN w:val="0"/>
        <w:adjustRightInd w:val="0"/>
        <w:jc w:val="center"/>
      </w:pPr>
      <w:r w:rsidRPr="00725B9C">
        <w:rPr>
          <w:b/>
        </w:rPr>
        <w:t>2. TEMATICA DE SPECIALITATE.</w:t>
      </w:r>
      <w:r w:rsidRPr="00725B9C">
        <w:rPr>
          <w:b/>
          <w:bCs/>
        </w:rPr>
        <w:t xml:space="preserve"> COMPETENŢE SPECIFICE</w:t>
      </w:r>
    </w:p>
    <w:p w:rsidR="006233FD" w:rsidRPr="00725B9C" w:rsidRDefault="006233FD" w:rsidP="00725B9C">
      <w:pPr>
        <w:jc w:val="both"/>
        <w:rPr>
          <w:b/>
        </w:rPr>
      </w:pPr>
    </w:p>
    <w:p w:rsidR="006233FD" w:rsidRPr="00725B9C" w:rsidRDefault="006233FD" w:rsidP="00725B9C">
      <w:pPr>
        <w:widowControl w:val="0"/>
        <w:autoSpaceDE w:val="0"/>
        <w:autoSpaceDN w:val="0"/>
        <w:adjustRightInd w:val="0"/>
        <w:rPr>
          <w:b/>
        </w:rPr>
      </w:pPr>
      <w:r w:rsidRPr="00725B9C">
        <w:rPr>
          <w:b/>
        </w:rPr>
        <w:t>TEMATICA DE SPECIALITATE</w:t>
      </w:r>
    </w:p>
    <w:p w:rsidR="006233FD" w:rsidRPr="00725B9C" w:rsidRDefault="006233FD" w:rsidP="00725B9C">
      <w:pPr>
        <w:widowControl w:val="0"/>
        <w:autoSpaceDE w:val="0"/>
        <w:autoSpaceDN w:val="0"/>
        <w:adjustRightInd w:val="0"/>
        <w:rPr>
          <w:b/>
          <w:bCs/>
        </w:rPr>
      </w:pPr>
    </w:p>
    <w:p w:rsidR="00057A4A" w:rsidRPr="00725B9C" w:rsidRDefault="00057A4A" w:rsidP="00725B9C">
      <w:pPr>
        <w:pStyle w:val="ListParagraph"/>
        <w:numPr>
          <w:ilvl w:val="0"/>
          <w:numId w:val="17"/>
        </w:numPr>
        <w:autoSpaceDE w:val="0"/>
        <w:autoSpaceDN w:val="0"/>
        <w:adjustRightInd w:val="0"/>
        <w:ind w:left="270" w:hanging="270"/>
        <w:rPr>
          <w:rFonts w:eastAsia="Calibri"/>
          <w:color w:val="000000" w:themeColor="text1"/>
        </w:rPr>
      </w:pPr>
      <w:r w:rsidRPr="00725B9C">
        <w:rPr>
          <w:rFonts w:eastAsia="Calibri"/>
          <w:b/>
          <w:bCs/>
          <w:color w:val="000000" w:themeColor="text1"/>
        </w:rPr>
        <w:t>OPERAŢII ŞI UTILAJE ÎN INDUSTRIA ALIMENTARĂ</w:t>
      </w:r>
    </w:p>
    <w:p w:rsidR="00057A4A" w:rsidRPr="00725B9C" w:rsidRDefault="00057A4A" w:rsidP="00725B9C">
      <w:pPr>
        <w:jc w:val="both"/>
        <w:rPr>
          <w:b/>
          <w:color w:val="000000" w:themeColor="text1"/>
        </w:rPr>
      </w:pPr>
      <w:r w:rsidRPr="00725B9C">
        <w:rPr>
          <w:b/>
          <w:color w:val="000000" w:themeColor="text1"/>
        </w:rPr>
        <w:t xml:space="preserve">Procese tehnologice. Operaţii tehnologice,  bilanţuri </w:t>
      </w:r>
    </w:p>
    <w:p w:rsidR="00057A4A" w:rsidRPr="00725B9C" w:rsidRDefault="00057A4A" w:rsidP="00725B9C">
      <w:pPr>
        <w:pStyle w:val="ListParagraph"/>
        <w:numPr>
          <w:ilvl w:val="0"/>
          <w:numId w:val="16"/>
        </w:numPr>
        <w:tabs>
          <w:tab w:val="left" w:pos="162"/>
          <w:tab w:val="left" w:pos="900"/>
        </w:tabs>
        <w:ind w:left="0" w:firstLine="720"/>
        <w:jc w:val="both"/>
        <w:rPr>
          <w:color w:val="000000" w:themeColor="text1"/>
        </w:rPr>
      </w:pPr>
      <w:r w:rsidRPr="00725B9C">
        <w:rPr>
          <w:color w:val="000000" w:themeColor="text1"/>
        </w:rPr>
        <w:t>Operaţii, schemă şi procese tehnologice</w:t>
      </w:r>
    </w:p>
    <w:p w:rsidR="00057A4A" w:rsidRPr="00725B9C" w:rsidRDefault="00057A4A" w:rsidP="00725B9C">
      <w:pPr>
        <w:pStyle w:val="ListParagraph"/>
        <w:numPr>
          <w:ilvl w:val="0"/>
          <w:numId w:val="16"/>
        </w:numPr>
        <w:tabs>
          <w:tab w:val="left" w:pos="162"/>
          <w:tab w:val="left" w:pos="900"/>
        </w:tabs>
        <w:ind w:left="0" w:firstLine="720"/>
        <w:jc w:val="both"/>
        <w:rPr>
          <w:color w:val="000000" w:themeColor="text1"/>
        </w:rPr>
      </w:pPr>
      <w:r w:rsidRPr="00725B9C">
        <w:rPr>
          <w:color w:val="000000" w:themeColor="text1"/>
        </w:rPr>
        <w:t>Bilanţuri</w:t>
      </w:r>
    </w:p>
    <w:p w:rsidR="00057A4A" w:rsidRPr="00725B9C" w:rsidRDefault="00057A4A" w:rsidP="00725B9C">
      <w:pPr>
        <w:pStyle w:val="ListParagraph"/>
        <w:numPr>
          <w:ilvl w:val="0"/>
          <w:numId w:val="16"/>
        </w:numPr>
        <w:tabs>
          <w:tab w:val="left" w:pos="162"/>
          <w:tab w:val="left" w:pos="900"/>
        </w:tabs>
        <w:ind w:left="0" w:firstLine="720"/>
        <w:jc w:val="both"/>
        <w:rPr>
          <w:color w:val="000000" w:themeColor="text1"/>
        </w:rPr>
      </w:pPr>
      <w:r w:rsidRPr="00725B9C">
        <w:rPr>
          <w:color w:val="000000" w:themeColor="text1"/>
        </w:rPr>
        <w:t xml:space="preserve">Clasificarea operaţiilor tehnologice  </w:t>
      </w:r>
    </w:p>
    <w:p w:rsidR="00057A4A" w:rsidRPr="00725B9C" w:rsidRDefault="00057A4A" w:rsidP="00725B9C">
      <w:pPr>
        <w:autoSpaceDE w:val="0"/>
        <w:autoSpaceDN w:val="0"/>
        <w:adjustRightInd w:val="0"/>
        <w:jc w:val="both"/>
        <w:rPr>
          <w:rFonts w:eastAsia="Calibri"/>
          <w:b/>
          <w:color w:val="000000" w:themeColor="text1"/>
        </w:rPr>
      </w:pPr>
      <w:r w:rsidRPr="00725B9C">
        <w:rPr>
          <w:rFonts w:eastAsia="Calibri"/>
          <w:b/>
          <w:color w:val="000000" w:themeColor="text1"/>
        </w:rPr>
        <w:lastRenderedPageBreak/>
        <w:t>Transportul materialelor fluide:</w:t>
      </w:r>
    </w:p>
    <w:p w:rsidR="00057A4A" w:rsidRPr="00725B9C" w:rsidRDefault="00057A4A" w:rsidP="00725B9C">
      <w:pPr>
        <w:autoSpaceDE w:val="0"/>
        <w:autoSpaceDN w:val="0"/>
        <w:adjustRightInd w:val="0"/>
        <w:ind w:firstLine="720"/>
        <w:jc w:val="both"/>
        <w:rPr>
          <w:rFonts w:eastAsia="Calibri"/>
          <w:b/>
          <w:color w:val="000000" w:themeColor="text1"/>
        </w:rPr>
      </w:pPr>
      <w:r w:rsidRPr="00725B9C">
        <w:rPr>
          <w:rFonts w:eastAsia="Calibri"/>
          <w:color w:val="000000" w:themeColor="text1"/>
        </w:rPr>
        <w:t>- definiţie, clasificare, pompe pentru transportul materialelor fluide</w:t>
      </w:r>
    </w:p>
    <w:p w:rsidR="00057A4A" w:rsidRPr="00725B9C" w:rsidRDefault="00057A4A" w:rsidP="00725B9C">
      <w:pPr>
        <w:pStyle w:val="ListParagraph"/>
        <w:autoSpaceDE w:val="0"/>
        <w:autoSpaceDN w:val="0"/>
        <w:adjustRightInd w:val="0"/>
        <w:ind w:left="0" w:firstLine="720"/>
        <w:jc w:val="both"/>
        <w:rPr>
          <w:rFonts w:eastAsia="Calibri"/>
          <w:color w:val="000000" w:themeColor="text1"/>
        </w:rPr>
      </w:pPr>
      <w:r w:rsidRPr="00725B9C">
        <w:rPr>
          <w:rFonts w:eastAsia="Calibri"/>
          <w:color w:val="000000" w:themeColor="text1"/>
        </w:rPr>
        <w:t>- tipuri de pompe pentru transportul fluidelor: centrifugă, cu roţi dinţate, injectorul (</w:t>
      </w:r>
      <w:r w:rsidRPr="00725B9C">
        <w:rPr>
          <w:color w:val="000000" w:themeColor="text1"/>
        </w:rPr>
        <w:t>construc</w:t>
      </w:r>
      <w:r w:rsidR="00361BF6" w:rsidRPr="00725B9C">
        <w:rPr>
          <w:color w:val="000000" w:themeColor="text1"/>
        </w:rPr>
        <w:t>ţ</w:t>
      </w:r>
      <w:r w:rsidRPr="00725B9C">
        <w:rPr>
          <w:color w:val="000000" w:themeColor="text1"/>
        </w:rPr>
        <w:t>ie, func</w:t>
      </w:r>
      <w:r w:rsidR="00361BF6" w:rsidRPr="00725B9C">
        <w:rPr>
          <w:color w:val="000000" w:themeColor="text1"/>
        </w:rPr>
        <w:t>ţ</w:t>
      </w:r>
      <w:r w:rsidRPr="00725B9C">
        <w:rPr>
          <w:color w:val="000000" w:themeColor="text1"/>
        </w:rPr>
        <w:t>ionare, domeniul de utilizare, avantaje, dezavantaje</w:t>
      </w:r>
      <w:r w:rsidRPr="00725B9C">
        <w:rPr>
          <w:rFonts w:eastAsia="Calibri"/>
          <w:color w:val="000000" w:themeColor="text1"/>
        </w:rPr>
        <w:t>)</w:t>
      </w:r>
    </w:p>
    <w:p w:rsidR="00057A4A" w:rsidRPr="00725B9C" w:rsidRDefault="00057A4A" w:rsidP="00725B9C">
      <w:pPr>
        <w:autoSpaceDE w:val="0"/>
        <w:autoSpaceDN w:val="0"/>
        <w:adjustRightInd w:val="0"/>
        <w:jc w:val="both"/>
        <w:rPr>
          <w:rFonts w:eastAsia="Calibri"/>
          <w:b/>
          <w:color w:val="000000" w:themeColor="text1"/>
        </w:rPr>
      </w:pPr>
      <w:r w:rsidRPr="00725B9C">
        <w:rPr>
          <w:rFonts w:eastAsia="Calibri"/>
          <w:b/>
          <w:color w:val="000000" w:themeColor="text1"/>
        </w:rPr>
        <w:t xml:space="preserve">Transportul materialelor solide: </w:t>
      </w:r>
    </w:p>
    <w:p w:rsidR="00057A4A" w:rsidRPr="00725B9C" w:rsidRDefault="00057A4A" w:rsidP="00725B9C">
      <w:pPr>
        <w:autoSpaceDE w:val="0"/>
        <w:autoSpaceDN w:val="0"/>
        <w:adjustRightInd w:val="0"/>
        <w:ind w:firstLine="720"/>
        <w:jc w:val="both"/>
        <w:rPr>
          <w:rFonts w:eastAsia="Calibri"/>
          <w:color w:val="000000" w:themeColor="text1"/>
        </w:rPr>
      </w:pPr>
      <w:r w:rsidRPr="00725B9C">
        <w:rPr>
          <w:rFonts w:eastAsia="Calibri"/>
          <w:color w:val="000000" w:themeColor="text1"/>
        </w:rPr>
        <w:t>- condi</w:t>
      </w:r>
      <w:r w:rsidR="00361BF6" w:rsidRPr="00725B9C">
        <w:rPr>
          <w:rFonts w:eastAsia="Calibri"/>
          <w:color w:val="000000" w:themeColor="text1"/>
        </w:rPr>
        <w:t>ţ</w:t>
      </w:r>
      <w:r w:rsidRPr="00725B9C">
        <w:rPr>
          <w:rFonts w:eastAsia="Calibri"/>
          <w:color w:val="000000" w:themeColor="text1"/>
        </w:rPr>
        <w:t xml:space="preserve">ii, clasificare </w:t>
      </w:r>
    </w:p>
    <w:p w:rsidR="00057A4A" w:rsidRPr="00725B9C" w:rsidRDefault="00057A4A" w:rsidP="00725B9C">
      <w:pPr>
        <w:autoSpaceDE w:val="0"/>
        <w:autoSpaceDN w:val="0"/>
        <w:adjustRightInd w:val="0"/>
        <w:ind w:firstLine="720"/>
        <w:jc w:val="both"/>
        <w:rPr>
          <w:rFonts w:eastAsia="Calibri"/>
          <w:color w:val="000000" w:themeColor="text1"/>
        </w:rPr>
      </w:pPr>
      <w:r w:rsidRPr="00725B9C">
        <w:rPr>
          <w:rFonts w:eastAsia="Calibri"/>
          <w:color w:val="000000" w:themeColor="text1"/>
        </w:rPr>
        <w:t>- mijloace de transport pentru materiale solide: planul înclinat, tobogane,  banda transportoare, elevatorul şi transportorul elicoidal (</w:t>
      </w:r>
      <w:r w:rsidRPr="00725B9C">
        <w:rPr>
          <w:color w:val="000000" w:themeColor="text1"/>
        </w:rPr>
        <w:t>construc</w:t>
      </w:r>
      <w:r w:rsidR="00361BF6" w:rsidRPr="00725B9C">
        <w:rPr>
          <w:color w:val="000000" w:themeColor="text1"/>
        </w:rPr>
        <w:t>ţ</w:t>
      </w:r>
      <w:r w:rsidRPr="00725B9C">
        <w:rPr>
          <w:color w:val="000000" w:themeColor="text1"/>
        </w:rPr>
        <w:t>ie, func</w:t>
      </w:r>
      <w:r w:rsidR="00361BF6" w:rsidRPr="00725B9C">
        <w:rPr>
          <w:color w:val="000000" w:themeColor="text1"/>
        </w:rPr>
        <w:t>ţ</w:t>
      </w:r>
      <w:r w:rsidRPr="00725B9C">
        <w:rPr>
          <w:color w:val="000000" w:themeColor="text1"/>
        </w:rPr>
        <w:t>ionare, domeniul de utilizare, avantaje, dezavantaje</w:t>
      </w:r>
      <w:r w:rsidRPr="00725B9C">
        <w:rPr>
          <w:rFonts w:eastAsia="Calibri"/>
          <w:color w:val="000000" w:themeColor="text1"/>
        </w:rPr>
        <w:t>)</w:t>
      </w:r>
    </w:p>
    <w:p w:rsidR="00057A4A" w:rsidRPr="00725B9C" w:rsidRDefault="00057A4A" w:rsidP="00725B9C">
      <w:pPr>
        <w:autoSpaceDE w:val="0"/>
        <w:autoSpaceDN w:val="0"/>
        <w:adjustRightInd w:val="0"/>
        <w:jc w:val="both"/>
        <w:rPr>
          <w:rFonts w:eastAsia="Calibri"/>
          <w:b/>
          <w:color w:val="000000" w:themeColor="text1"/>
        </w:rPr>
      </w:pPr>
      <w:r w:rsidRPr="00725B9C">
        <w:rPr>
          <w:rFonts w:eastAsia="Calibri"/>
          <w:b/>
          <w:color w:val="000000" w:themeColor="text1"/>
        </w:rPr>
        <w:t xml:space="preserve">Transportul pneumatic: </w:t>
      </w:r>
    </w:p>
    <w:p w:rsidR="00057A4A" w:rsidRPr="00725B9C" w:rsidRDefault="00057A4A" w:rsidP="00725B9C">
      <w:pPr>
        <w:autoSpaceDE w:val="0"/>
        <w:autoSpaceDN w:val="0"/>
        <w:adjustRightInd w:val="0"/>
        <w:ind w:firstLine="720"/>
        <w:jc w:val="both"/>
        <w:rPr>
          <w:rFonts w:eastAsia="Calibri"/>
          <w:color w:val="000000" w:themeColor="text1"/>
        </w:rPr>
      </w:pPr>
      <w:r w:rsidRPr="00725B9C">
        <w:rPr>
          <w:rFonts w:eastAsia="Calibri"/>
          <w:color w:val="000000" w:themeColor="text1"/>
        </w:rPr>
        <w:t>- principiul de realizare a transportului pneumatic</w:t>
      </w:r>
    </w:p>
    <w:p w:rsidR="00057A4A" w:rsidRPr="00725B9C" w:rsidRDefault="00057A4A" w:rsidP="00725B9C">
      <w:pPr>
        <w:ind w:firstLine="720"/>
        <w:jc w:val="both"/>
        <w:rPr>
          <w:rFonts w:eastAsia="Calibri"/>
          <w:color w:val="000000" w:themeColor="text1"/>
        </w:rPr>
      </w:pPr>
      <w:r w:rsidRPr="00725B9C">
        <w:rPr>
          <w:rFonts w:eastAsia="Calibri"/>
          <w:color w:val="000000" w:themeColor="text1"/>
        </w:rPr>
        <w:t>- instalaţii de transport pneumatic (</w:t>
      </w:r>
      <w:r w:rsidRPr="00725B9C">
        <w:rPr>
          <w:color w:val="000000" w:themeColor="text1"/>
        </w:rPr>
        <w:t>construc</w:t>
      </w:r>
      <w:r w:rsidR="00361BF6" w:rsidRPr="00725B9C">
        <w:rPr>
          <w:color w:val="000000" w:themeColor="text1"/>
        </w:rPr>
        <w:t>ţ</w:t>
      </w:r>
      <w:r w:rsidRPr="00725B9C">
        <w:rPr>
          <w:color w:val="000000" w:themeColor="text1"/>
        </w:rPr>
        <w:t>ie, func</w:t>
      </w:r>
      <w:r w:rsidR="00361BF6" w:rsidRPr="00725B9C">
        <w:rPr>
          <w:color w:val="000000" w:themeColor="text1"/>
        </w:rPr>
        <w:t>ţ</w:t>
      </w:r>
      <w:r w:rsidRPr="00725B9C">
        <w:rPr>
          <w:color w:val="000000" w:themeColor="text1"/>
        </w:rPr>
        <w:t>ionare, domeniul de utilizare, avantaje, dezavantaje</w:t>
      </w:r>
      <w:r w:rsidRPr="00725B9C">
        <w:rPr>
          <w:rFonts w:eastAsia="Calibri"/>
          <w:color w:val="000000" w:themeColor="text1"/>
        </w:rPr>
        <w:t>)</w:t>
      </w:r>
    </w:p>
    <w:p w:rsidR="00057A4A" w:rsidRPr="00725B9C" w:rsidRDefault="00057A4A" w:rsidP="00725B9C">
      <w:pPr>
        <w:jc w:val="both"/>
        <w:rPr>
          <w:b/>
          <w:color w:val="000000" w:themeColor="text1"/>
        </w:rPr>
      </w:pPr>
      <w:r w:rsidRPr="00725B9C">
        <w:rPr>
          <w:b/>
          <w:color w:val="000000" w:themeColor="text1"/>
        </w:rPr>
        <w:t>Mărunţirea în industria alimentară:</w:t>
      </w:r>
    </w:p>
    <w:p w:rsidR="00057A4A" w:rsidRPr="00725B9C" w:rsidRDefault="00057A4A" w:rsidP="00725B9C">
      <w:pPr>
        <w:ind w:firstLine="720"/>
        <w:jc w:val="both"/>
        <w:rPr>
          <w:color w:val="000000" w:themeColor="text1"/>
        </w:rPr>
      </w:pPr>
      <w:r w:rsidRPr="00725B9C">
        <w:rPr>
          <w:color w:val="000000" w:themeColor="text1"/>
        </w:rPr>
        <w:t>- definiţie, scop, gradul de mărunţire</w:t>
      </w:r>
    </w:p>
    <w:p w:rsidR="00057A4A" w:rsidRPr="00725B9C" w:rsidRDefault="00057A4A" w:rsidP="00725B9C">
      <w:pPr>
        <w:ind w:firstLine="720"/>
        <w:jc w:val="both"/>
        <w:rPr>
          <w:color w:val="000000" w:themeColor="text1"/>
        </w:rPr>
      </w:pPr>
      <w:r w:rsidRPr="00725B9C">
        <w:rPr>
          <w:color w:val="000000" w:themeColor="text1"/>
        </w:rPr>
        <w:t>- metode si procedee de m</w:t>
      </w:r>
      <w:r w:rsidR="00361BF6" w:rsidRPr="00725B9C">
        <w:rPr>
          <w:color w:val="000000" w:themeColor="text1"/>
        </w:rPr>
        <w:t>ă</w:t>
      </w:r>
      <w:r w:rsidRPr="00725B9C">
        <w:rPr>
          <w:color w:val="000000" w:themeColor="text1"/>
        </w:rPr>
        <w:t>run</w:t>
      </w:r>
      <w:r w:rsidR="00361BF6" w:rsidRPr="00725B9C">
        <w:rPr>
          <w:color w:val="000000" w:themeColor="text1"/>
        </w:rPr>
        <w:t>ţ</w:t>
      </w:r>
      <w:r w:rsidRPr="00725B9C">
        <w:rPr>
          <w:color w:val="000000" w:themeColor="text1"/>
        </w:rPr>
        <w:t>ire</w:t>
      </w:r>
    </w:p>
    <w:p w:rsidR="00057A4A" w:rsidRPr="00725B9C" w:rsidRDefault="00057A4A" w:rsidP="00725B9C">
      <w:pPr>
        <w:ind w:firstLine="720"/>
        <w:jc w:val="both"/>
        <w:rPr>
          <w:color w:val="000000" w:themeColor="text1"/>
        </w:rPr>
      </w:pPr>
      <w:r w:rsidRPr="00725B9C">
        <w:rPr>
          <w:color w:val="000000" w:themeColor="text1"/>
        </w:rPr>
        <w:t>- maşini de mărunţit:generalităţi, clasificare</w:t>
      </w:r>
    </w:p>
    <w:p w:rsidR="00057A4A" w:rsidRPr="00725B9C" w:rsidRDefault="00057A4A" w:rsidP="00725B9C">
      <w:pPr>
        <w:pStyle w:val="ListParagraph"/>
        <w:numPr>
          <w:ilvl w:val="0"/>
          <w:numId w:val="10"/>
        </w:numPr>
        <w:tabs>
          <w:tab w:val="left" w:pos="162"/>
          <w:tab w:val="left" w:pos="900"/>
        </w:tabs>
        <w:ind w:left="0" w:firstLine="720"/>
        <w:jc w:val="both"/>
        <w:rPr>
          <w:rFonts w:eastAsia="Calibri"/>
          <w:color w:val="000000" w:themeColor="text1"/>
        </w:rPr>
      </w:pPr>
      <w:r w:rsidRPr="00725B9C">
        <w:rPr>
          <w:color w:val="000000" w:themeColor="text1"/>
        </w:rPr>
        <w:t>utilaje:  val</w:t>
      </w:r>
      <w:r w:rsidR="00361BF6" w:rsidRPr="00725B9C">
        <w:rPr>
          <w:color w:val="000000" w:themeColor="text1"/>
        </w:rPr>
        <w:t>ţ</w:t>
      </w:r>
      <w:r w:rsidRPr="00725B9C">
        <w:rPr>
          <w:color w:val="000000" w:themeColor="text1"/>
        </w:rPr>
        <w:t xml:space="preserve">ul automat, moara cu ciocane, maşina de tăiat legume, </w:t>
      </w:r>
      <w:r w:rsidRPr="00725B9C">
        <w:rPr>
          <w:rFonts w:eastAsia="Calibri"/>
          <w:color w:val="000000" w:themeColor="text1"/>
        </w:rPr>
        <w:t xml:space="preserve">volful </w:t>
      </w:r>
      <w:r w:rsidR="00361BF6" w:rsidRPr="00725B9C">
        <w:rPr>
          <w:rFonts w:eastAsia="Calibri"/>
          <w:color w:val="000000" w:themeColor="text1"/>
        </w:rPr>
        <w:t>ş</w:t>
      </w:r>
      <w:r w:rsidRPr="00725B9C">
        <w:rPr>
          <w:rFonts w:eastAsia="Calibri"/>
          <w:color w:val="000000" w:themeColor="text1"/>
        </w:rPr>
        <w:t>i cuterul (construcţie, funcţionare, domeniul de utilizare, avantaje, dezavantaje)</w:t>
      </w:r>
    </w:p>
    <w:p w:rsidR="00057A4A" w:rsidRPr="00725B9C" w:rsidRDefault="00057A4A" w:rsidP="00725B9C">
      <w:pPr>
        <w:autoSpaceDE w:val="0"/>
        <w:autoSpaceDN w:val="0"/>
        <w:adjustRightInd w:val="0"/>
        <w:jc w:val="both"/>
        <w:rPr>
          <w:rFonts w:eastAsia="Calibri"/>
          <w:b/>
          <w:bCs/>
          <w:color w:val="000000" w:themeColor="text1"/>
        </w:rPr>
      </w:pPr>
      <w:r w:rsidRPr="00725B9C">
        <w:rPr>
          <w:rFonts w:eastAsia="Calibri"/>
          <w:b/>
          <w:bCs/>
          <w:color w:val="000000" w:themeColor="text1"/>
        </w:rPr>
        <w:t>Separarea amestecurilor:</w:t>
      </w:r>
    </w:p>
    <w:p w:rsidR="00057A4A" w:rsidRPr="00725B9C" w:rsidRDefault="00057A4A" w:rsidP="00725B9C">
      <w:pPr>
        <w:autoSpaceDE w:val="0"/>
        <w:autoSpaceDN w:val="0"/>
        <w:adjustRightInd w:val="0"/>
        <w:ind w:firstLine="720"/>
        <w:jc w:val="both"/>
        <w:rPr>
          <w:rFonts w:eastAsia="Calibri"/>
          <w:color w:val="000000" w:themeColor="text1"/>
        </w:rPr>
      </w:pPr>
      <w:r w:rsidRPr="00725B9C">
        <w:rPr>
          <w:rFonts w:eastAsia="Calibri"/>
          <w:b/>
          <w:bCs/>
          <w:color w:val="000000" w:themeColor="text1"/>
        </w:rPr>
        <w:t>-</w:t>
      </w:r>
      <w:r w:rsidRPr="00725B9C">
        <w:rPr>
          <w:rFonts w:eastAsia="Calibri"/>
          <w:color w:val="000000" w:themeColor="text1"/>
        </w:rPr>
        <w:t xml:space="preserve"> metode de separare a amestecurilor</w:t>
      </w:r>
    </w:p>
    <w:p w:rsidR="00057A4A" w:rsidRPr="00725B9C" w:rsidRDefault="00057A4A" w:rsidP="00725B9C">
      <w:pPr>
        <w:autoSpaceDE w:val="0"/>
        <w:autoSpaceDN w:val="0"/>
        <w:adjustRightInd w:val="0"/>
        <w:ind w:firstLine="720"/>
        <w:jc w:val="both"/>
        <w:rPr>
          <w:rFonts w:eastAsia="Calibri"/>
          <w:color w:val="000000" w:themeColor="text1"/>
        </w:rPr>
      </w:pPr>
      <w:r w:rsidRPr="00725B9C">
        <w:rPr>
          <w:rFonts w:eastAsia="Calibri"/>
          <w:color w:val="000000" w:themeColor="text1"/>
        </w:rPr>
        <w:t>- principii pe baza cărora se realizează separarea amestecurilor, factori</w:t>
      </w:r>
    </w:p>
    <w:p w:rsidR="00057A4A" w:rsidRPr="00725B9C" w:rsidRDefault="00057A4A" w:rsidP="00725B9C">
      <w:pPr>
        <w:ind w:firstLine="720"/>
        <w:jc w:val="both"/>
        <w:rPr>
          <w:color w:val="000000" w:themeColor="text1"/>
        </w:rPr>
      </w:pPr>
      <w:r w:rsidRPr="00725B9C">
        <w:rPr>
          <w:rFonts w:eastAsia="Calibri"/>
          <w:color w:val="000000" w:themeColor="text1"/>
        </w:rPr>
        <w:t>- clasificarea amestecurilor, denumiri specifice</w:t>
      </w:r>
    </w:p>
    <w:p w:rsidR="00057A4A" w:rsidRPr="00725B9C" w:rsidRDefault="00057A4A" w:rsidP="00725B9C">
      <w:pPr>
        <w:autoSpaceDE w:val="0"/>
        <w:autoSpaceDN w:val="0"/>
        <w:adjustRightInd w:val="0"/>
        <w:ind w:firstLine="720"/>
        <w:jc w:val="both"/>
        <w:rPr>
          <w:rFonts w:eastAsia="Calibri"/>
          <w:color w:val="000000" w:themeColor="text1"/>
        </w:rPr>
      </w:pPr>
      <w:r w:rsidRPr="00725B9C">
        <w:rPr>
          <w:rFonts w:eastAsia="Calibri"/>
          <w:color w:val="000000" w:themeColor="text1"/>
        </w:rPr>
        <w:t>- utilaje folosite pentru</w:t>
      </w:r>
      <w:r w:rsidRPr="00725B9C">
        <w:rPr>
          <w:rFonts w:eastAsia="Calibri"/>
          <w:strike/>
          <w:color w:val="000000" w:themeColor="text1"/>
        </w:rPr>
        <w:t xml:space="preserve"> </w:t>
      </w:r>
      <w:r w:rsidRPr="00725B9C">
        <w:rPr>
          <w:rFonts w:eastAsia="Calibri"/>
          <w:b/>
          <w:color w:val="000000" w:themeColor="text1"/>
        </w:rPr>
        <w:t>separarea amestecurilor solide</w:t>
      </w:r>
      <w:r w:rsidRPr="00725B9C">
        <w:rPr>
          <w:rFonts w:eastAsia="Calibri"/>
          <w:color w:val="000000" w:themeColor="text1"/>
        </w:rPr>
        <w:t>: tararul, triorul cilindric, separatorul electromagnetic, sita plan</w:t>
      </w:r>
      <w:r w:rsidR="00361BF6" w:rsidRPr="00725B9C">
        <w:rPr>
          <w:rFonts w:eastAsia="Calibri"/>
          <w:color w:val="000000" w:themeColor="text1"/>
        </w:rPr>
        <w:t>ă</w:t>
      </w:r>
      <w:r w:rsidRPr="00725B9C">
        <w:rPr>
          <w:rFonts w:eastAsia="Calibri"/>
          <w:color w:val="000000" w:themeColor="text1"/>
        </w:rPr>
        <w:t xml:space="preserve"> (construcţie, funcţionare, domeniul de utilizare, avantaje, dezavantaje)</w:t>
      </w:r>
    </w:p>
    <w:p w:rsidR="00057A4A" w:rsidRPr="00725B9C" w:rsidRDefault="00057A4A" w:rsidP="00725B9C">
      <w:pPr>
        <w:autoSpaceDE w:val="0"/>
        <w:autoSpaceDN w:val="0"/>
        <w:adjustRightInd w:val="0"/>
        <w:ind w:firstLine="720"/>
        <w:jc w:val="both"/>
        <w:rPr>
          <w:rFonts w:eastAsia="Calibri"/>
          <w:color w:val="000000" w:themeColor="text1"/>
        </w:rPr>
      </w:pPr>
      <w:r w:rsidRPr="00725B9C">
        <w:rPr>
          <w:rFonts w:eastAsia="Calibri"/>
          <w:color w:val="000000" w:themeColor="text1"/>
        </w:rPr>
        <w:t>- utilaje folosite</w:t>
      </w:r>
      <w:r w:rsidRPr="00725B9C">
        <w:rPr>
          <w:rFonts w:eastAsia="Calibri"/>
          <w:strike/>
          <w:color w:val="000000" w:themeColor="text1"/>
        </w:rPr>
        <w:t xml:space="preserve"> </w:t>
      </w:r>
      <w:r w:rsidRPr="00725B9C">
        <w:rPr>
          <w:rFonts w:eastAsia="Calibri"/>
          <w:color w:val="000000" w:themeColor="text1"/>
        </w:rPr>
        <w:t xml:space="preserve">pentru </w:t>
      </w:r>
      <w:r w:rsidRPr="00725B9C">
        <w:rPr>
          <w:rFonts w:eastAsia="Calibri"/>
          <w:b/>
          <w:color w:val="000000" w:themeColor="text1"/>
        </w:rPr>
        <w:t>separarea amestecurilor eterogene lichide şi gazoase</w:t>
      </w:r>
      <w:r w:rsidRPr="00725B9C">
        <w:rPr>
          <w:rFonts w:eastAsia="Calibri"/>
          <w:color w:val="000000" w:themeColor="text1"/>
        </w:rPr>
        <w:t>: camera de desprăfuire, decantoare pentru amestecuri lichid-solid, decantoare pentru amestecuri lichid-lichid; filtre pentru amestecuri eterogene gazoase, filtre pentru amestecuri eterogene lichide;  centrifuge decantoare verticale, centrifuge filtrante, ciclonul (construcţie, funcţionare, domeniul de utilizare, avantaje, dezavantaje)</w:t>
      </w:r>
    </w:p>
    <w:p w:rsidR="00057A4A" w:rsidRPr="00725B9C" w:rsidRDefault="00057A4A" w:rsidP="00725B9C">
      <w:pPr>
        <w:autoSpaceDE w:val="0"/>
        <w:autoSpaceDN w:val="0"/>
        <w:adjustRightInd w:val="0"/>
        <w:jc w:val="both"/>
        <w:rPr>
          <w:color w:val="000000" w:themeColor="text1"/>
        </w:rPr>
      </w:pPr>
      <w:r w:rsidRPr="00725B9C">
        <w:rPr>
          <w:rFonts w:eastAsia="Calibri"/>
          <w:b/>
          <w:bCs/>
          <w:color w:val="000000" w:themeColor="text1"/>
        </w:rPr>
        <w:t>Amestecarea materialelor:</w:t>
      </w:r>
      <w:r w:rsidRPr="00725B9C">
        <w:rPr>
          <w:color w:val="000000" w:themeColor="text1"/>
        </w:rPr>
        <w:t xml:space="preserve"> </w:t>
      </w:r>
    </w:p>
    <w:p w:rsidR="00057A4A" w:rsidRPr="00725B9C" w:rsidRDefault="00361BF6" w:rsidP="00725B9C">
      <w:pPr>
        <w:autoSpaceDE w:val="0"/>
        <w:autoSpaceDN w:val="0"/>
        <w:adjustRightInd w:val="0"/>
        <w:ind w:firstLine="720"/>
        <w:jc w:val="both"/>
        <w:rPr>
          <w:rFonts w:eastAsia="Calibri"/>
          <w:color w:val="000000" w:themeColor="text1"/>
        </w:rPr>
      </w:pPr>
      <w:r w:rsidRPr="00725B9C">
        <w:rPr>
          <w:color w:val="000000" w:themeColor="text1"/>
        </w:rPr>
        <w:t>- definiţie</w:t>
      </w:r>
      <w:r w:rsidR="00057A4A" w:rsidRPr="00725B9C">
        <w:rPr>
          <w:color w:val="000000" w:themeColor="text1"/>
        </w:rPr>
        <w:t xml:space="preserve"> şi factorii de influenţă, aplica</w:t>
      </w:r>
      <w:r w:rsidRPr="00725B9C">
        <w:rPr>
          <w:color w:val="000000" w:themeColor="text1"/>
        </w:rPr>
        <w:t>ţ</w:t>
      </w:r>
      <w:r w:rsidR="00057A4A" w:rsidRPr="00725B9C">
        <w:rPr>
          <w:color w:val="000000" w:themeColor="text1"/>
        </w:rPr>
        <w:t xml:space="preserve">ii </w:t>
      </w:r>
      <w:r w:rsidRPr="00725B9C">
        <w:rPr>
          <w:color w:val="000000" w:themeColor="text1"/>
        </w:rPr>
        <w:t>î</w:t>
      </w:r>
      <w:r w:rsidR="00057A4A" w:rsidRPr="00725B9C">
        <w:rPr>
          <w:color w:val="000000" w:themeColor="text1"/>
        </w:rPr>
        <w:t>n industria alimentara</w:t>
      </w:r>
      <w:r w:rsidR="00057A4A" w:rsidRPr="00725B9C">
        <w:rPr>
          <w:rFonts w:eastAsia="Calibri"/>
          <w:color w:val="000000" w:themeColor="text1"/>
        </w:rPr>
        <w:t xml:space="preserve"> </w:t>
      </w:r>
    </w:p>
    <w:p w:rsidR="00057A4A" w:rsidRPr="00725B9C" w:rsidRDefault="00057A4A" w:rsidP="00725B9C">
      <w:pPr>
        <w:autoSpaceDE w:val="0"/>
        <w:autoSpaceDN w:val="0"/>
        <w:adjustRightInd w:val="0"/>
        <w:ind w:firstLine="720"/>
        <w:jc w:val="both"/>
        <w:rPr>
          <w:rFonts w:eastAsia="Calibri"/>
          <w:color w:val="000000" w:themeColor="text1"/>
        </w:rPr>
      </w:pPr>
      <w:r w:rsidRPr="00725B9C">
        <w:rPr>
          <w:rFonts w:eastAsia="Calibri"/>
          <w:color w:val="000000" w:themeColor="text1"/>
        </w:rPr>
        <w:t>- Metode de amestecare</w:t>
      </w:r>
    </w:p>
    <w:p w:rsidR="00057A4A" w:rsidRPr="00725B9C" w:rsidRDefault="00057A4A" w:rsidP="00725B9C">
      <w:pPr>
        <w:autoSpaceDE w:val="0"/>
        <w:autoSpaceDN w:val="0"/>
        <w:adjustRightInd w:val="0"/>
        <w:ind w:firstLine="720"/>
        <w:jc w:val="both"/>
        <w:rPr>
          <w:rFonts w:eastAsia="Calibri"/>
          <w:color w:val="000000" w:themeColor="text1"/>
        </w:rPr>
      </w:pPr>
      <w:r w:rsidRPr="00725B9C">
        <w:rPr>
          <w:rFonts w:eastAsia="Calibri"/>
          <w:color w:val="000000" w:themeColor="text1"/>
        </w:rPr>
        <w:t xml:space="preserve">-  Aparate/utilaje folosite pentru </w:t>
      </w:r>
      <w:r w:rsidRPr="00725B9C">
        <w:rPr>
          <w:rFonts w:eastAsia="Calibri"/>
          <w:b/>
          <w:color w:val="000000" w:themeColor="text1"/>
        </w:rPr>
        <w:t>amestecarea materialelor solide</w:t>
      </w:r>
      <w:r w:rsidRPr="00725B9C">
        <w:rPr>
          <w:rFonts w:eastAsia="Calibri"/>
          <w:color w:val="000000" w:themeColor="text1"/>
        </w:rPr>
        <w:t>: amestecător elicoidal</w:t>
      </w:r>
    </w:p>
    <w:p w:rsidR="00057A4A" w:rsidRPr="00725B9C" w:rsidRDefault="00057A4A" w:rsidP="00725B9C">
      <w:pPr>
        <w:autoSpaceDE w:val="0"/>
        <w:autoSpaceDN w:val="0"/>
        <w:adjustRightInd w:val="0"/>
        <w:jc w:val="both"/>
        <w:rPr>
          <w:color w:val="000000" w:themeColor="text1"/>
        </w:rPr>
      </w:pPr>
      <w:r w:rsidRPr="00725B9C">
        <w:rPr>
          <w:rFonts w:eastAsia="Calibri"/>
          <w:color w:val="000000" w:themeColor="text1"/>
        </w:rPr>
        <w:t>orizontal, vertical, amestecătoare cu mişcare de rotaţie (construcţie, funcţionare, domeniul de utilizare, avantaje, dezavantaje)</w:t>
      </w:r>
    </w:p>
    <w:p w:rsidR="00057A4A" w:rsidRPr="00725B9C" w:rsidRDefault="00057A4A" w:rsidP="00725B9C">
      <w:pPr>
        <w:autoSpaceDE w:val="0"/>
        <w:autoSpaceDN w:val="0"/>
        <w:adjustRightInd w:val="0"/>
        <w:ind w:firstLine="720"/>
        <w:jc w:val="both"/>
        <w:rPr>
          <w:rFonts w:eastAsia="Calibri"/>
          <w:color w:val="000000" w:themeColor="text1"/>
        </w:rPr>
      </w:pPr>
      <w:r w:rsidRPr="00725B9C">
        <w:rPr>
          <w:rFonts w:eastAsia="Calibri"/>
          <w:color w:val="000000" w:themeColor="text1"/>
        </w:rPr>
        <w:t xml:space="preserve">-  aparate/utilajele folosite pentru </w:t>
      </w:r>
      <w:r w:rsidRPr="00725B9C">
        <w:rPr>
          <w:rFonts w:eastAsia="Calibri"/>
          <w:b/>
          <w:color w:val="000000" w:themeColor="text1"/>
        </w:rPr>
        <w:t>amestecarea materialelor păstoase</w:t>
      </w:r>
      <w:r w:rsidRPr="00725B9C">
        <w:rPr>
          <w:rFonts w:eastAsia="Calibri"/>
          <w:color w:val="000000" w:themeColor="text1"/>
        </w:rPr>
        <w:t>: amestecătoare cu braţ ramificat şi cuva mobilă, cu cuvă dublă (construcţie, funcţionare, domeniul de utilizare, avantaje, dezavantaje)</w:t>
      </w:r>
    </w:p>
    <w:p w:rsidR="00057A4A" w:rsidRPr="00725B9C" w:rsidRDefault="00057A4A" w:rsidP="00725B9C">
      <w:pPr>
        <w:autoSpaceDE w:val="0"/>
        <w:autoSpaceDN w:val="0"/>
        <w:adjustRightInd w:val="0"/>
        <w:ind w:firstLine="720"/>
        <w:jc w:val="both"/>
        <w:rPr>
          <w:rFonts w:eastAsia="Calibri"/>
          <w:color w:val="000000" w:themeColor="text1"/>
        </w:rPr>
      </w:pPr>
      <w:r w:rsidRPr="00725B9C">
        <w:rPr>
          <w:rFonts w:eastAsia="Calibri"/>
          <w:color w:val="000000" w:themeColor="text1"/>
        </w:rPr>
        <w:t xml:space="preserve">- aparate/utilaje folosite pentru </w:t>
      </w:r>
      <w:r w:rsidRPr="00725B9C">
        <w:rPr>
          <w:rFonts w:eastAsia="Calibri"/>
          <w:b/>
          <w:color w:val="000000" w:themeColor="text1"/>
        </w:rPr>
        <w:t>amestecarea în mediu lichid</w:t>
      </w:r>
      <w:r w:rsidRPr="00725B9C">
        <w:rPr>
          <w:rFonts w:eastAsia="Calibri"/>
          <w:color w:val="000000" w:themeColor="text1"/>
        </w:rPr>
        <w:t>: amestecătoare pneumatice, cu recircularea lichidului  (construcţie, funcţionare, domeniul de utilizare, avantaje, dezavantaje)</w:t>
      </w:r>
    </w:p>
    <w:p w:rsidR="00057A4A" w:rsidRPr="00725B9C" w:rsidRDefault="00057A4A" w:rsidP="00725B9C">
      <w:pPr>
        <w:autoSpaceDE w:val="0"/>
        <w:autoSpaceDN w:val="0"/>
        <w:adjustRightInd w:val="0"/>
        <w:jc w:val="both"/>
        <w:rPr>
          <w:rFonts w:eastAsia="Calibri"/>
          <w:b/>
          <w:bCs/>
          <w:color w:val="000000" w:themeColor="text1"/>
        </w:rPr>
      </w:pPr>
      <w:r w:rsidRPr="00725B9C">
        <w:rPr>
          <w:rFonts w:eastAsia="Calibri"/>
          <w:b/>
          <w:bCs/>
          <w:color w:val="000000" w:themeColor="text1"/>
        </w:rPr>
        <w:t>Prelucrarea termică a materiilor prime:</w:t>
      </w:r>
    </w:p>
    <w:p w:rsidR="00057A4A" w:rsidRPr="00725B9C" w:rsidRDefault="00057A4A" w:rsidP="00725B9C">
      <w:pPr>
        <w:autoSpaceDE w:val="0"/>
        <w:autoSpaceDN w:val="0"/>
        <w:adjustRightInd w:val="0"/>
        <w:ind w:firstLine="720"/>
        <w:jc w:val="both"/>
        <w:rPr>
          <w:rFonts w:eastAsia="Calibri"/>
          <w:color w:val="000000" w:themeColor="text1"/>
        </w:rPr>
      </w:pPr>
      <w:r w:rsidRPr="00725B9C">
        <w:rPr>
          <w:rFonts w:eastAsia="Calibri"/>
          <w:b/>
          <w:bCs/>
          <w:color w:val="000000" w:themeColor="text1"/>
        </w:rPr>
        <w:t xml:space="preserve">- </w:t>
      </w:r>
      <w:r w:rsidRPr="00725B9C">
        <w:rPr>
          <w:rFonts w:eastAsia="Calibri"/>
          <w:bCs/>
          <w:color w:val="000000" w:themeColor="text1"/>
        </w:rPr>
        <w:t>n</w:t>
      </w:r>
      <w:r w:rsidRPr="00725B9C">
        <w:rPr>
          <w:rFonts w:eastAsia="Calibri"/>
          <w:color w:val="000000" w:themeColor="text1"/>
        </w:rPr>
        <w:t>oţiunea de căldură</w:t>
      </w:r>
    </w:p>
    <w:p w:rsidR="00057A4A" w:rsidRPr="00725B9C" w:rsidRDefault="00057A4A" w:rsidP="00725B9C">
      <w:pPr>
        <w:autoSpaceDE w:val="0"/>
        <w:autoSpaceDN w:val="0"/>
        <w:adjustRightInd w:val="0"/>
        <w:ind w:firstLine="720"/>
        <w:jc w:val="both"/>
        <w:rPr>
          <w:rFonts w:eastAsia="Calibri"/>
          <w:color w:val="000000" w:themeColor="text1"/>
        </w:rPr>
      </w:pPr>
      <w:r w:rsidRPr="00725B9C">
        <w:rPr>
          <w:rFonts w:eastAsia="Calibri"/>
          <w:color w:val="000000" w:themeColor="text1"/>
        </w:rPr>
        <w:t>- moduri prin care se realizează transferul de căldură (defini</w:t>
      </w:r>
      <w:r w:rsidR="00361BF6" w:rsidRPr="00725B9C">
        <w:rPr>
          <w:rFonts w:eastAsia="Calibri"/>
          <w:color w:val="000000" w:themeColor="text1"/>
        </w:rPr>
        <w:t>ţ</w:t>
      </w:r>
      <w:r w:rsidRPr="00725B9C">
        <w:rPr>
          <w:rFonts w:eastAsia="Calibri"/>
          <w:color w:val="000000" w:themeColor="text1"/>
        </w:rPr>
        <w:t>ie)</w:t>
      </w:r>
    </w:p>
    <w:p w:rsidR="00057A4A" w:rsidRPr="00725B9C" w:rsidRDefault="00057A4A" w:rsidP="00725B9C">
      <w:pPr>
        <w:autoSpaceDE w:val="0"/>
        <w:autoSpaceDN w:val="0"/>
        <w:adjustRightInd w:val="0"/>
        <w:ind w:firstLine="720"/>
        <w:jc w:val="both"/>
        <w:rPr>
          <w:rFonts w:eastAsia="Calibri"/>
          <w:color w:val="000000" w:themeColor="text1"/>
        </w:rPr>
      </w:pPr>
      <w:r w:rsidRPr="00725B9C">
        <w:rPr>
          <w:rFonts w:eastAsia="Calibri"/>
          <w:color w:val="000000" w:themeColor="text1"/>
        </w:rPr>
        <w:t>- agenţi termici utilizaţi în industria alimentară (clasificare, defini</w:t>
      </w:r>
      <w:r w:rsidR="00361BF6" w:rsidRPr="00725B9C">
        <w:rPr>
          <w:rFonts w:eastAsia="Calibri"/>
          <w:color w:val="000000" w:themeColor="text1"/>
        </w:rPr>
        <w:t>ţ</w:t>
      </w:r>
      <w:r w:rsidRPr="00725B9C">
        <w:rPr>
          <w:rFonts w:eastAsia="Calibri"/>
          <w:color w:val="000000" w:themeColor="text1"/>
        </w:rPr>
        <w:t>ie, reprezentan</w:t>
      </w:r>
      <w:r w:rsidR="00361BF6" w:rsidRPr="00725B9C">
        <w:rPr>
          <w:rFonts w:eastAsia="Calibri"/>
          <w:color w:val="000000" w:themeColor="text1"/>
        </w:rPr>
        <w:t>ţ</w:t>
      </w:r>
      <w:r w:rsidRPr="00725B9C">
        <w:rPr>
          <w:rFonts w:eastAsia="Calibri"/>
          <w:color w:val="000000" w:themeColor="text1"/>
        </w:rPr>
        <w:t>i)</w:t>
      </w:r>
    </w:p>
    <w:p w:rsidR="00057A4A" w:rsidRPr="00725B9C" w:rsidRDefault="00057A4A" w:rsidP="00725B9C">
      <w:pPr>
        <w:autoSpaceDE w:val="0"/>
        <w:autoSpaceDN w:val="0"/>
        <w:adjustRightInd w:val="0"/>
        <w:ind w:firstLine="720"/>
        <w:jc w:val="both"/>
        <w:rPr>
          <w:rFonts w:eastAsia="Calibri"/>
          <w:color w:val="000000" w:themeColor="text1"/>
        </w:rPr>
      </w:pPr>
      <w:r w:rsidRPr="00725B9C">
        <w:rPr>
          <w:rFonts w:eastAsia="Calibri"/>
          <w:color w:val="000000" w:themeColor="text1"/>
        </w:rPr>
        <w:t>- clasificarea operaţiilor bazate pe transfer de căldură</w:t>
      </w:r>
    </w:p>
    <w:p w:rsidR="00057A4A" w:rsidRPr="00725B9C" w:rsidRDefault="00057A4A" w:rsidP="00725B9C">
      <w:pPr>
        <w:pStyle w:val="ListParagraph"/>
        <w:numPr>
          <w:ilvl w:val="0"/>
          <w:numId w:val="11"/>
        </w:numPr>
        <w:tabs>
          <w:tab w:val="left" w:pos="252"/>
        </w:tabs>
        <w:ind w:firstLine="18"/>
        <w:jc w:val="both"/>
        <w:rPr>
          <w:rFonts w:eastAsia="Calibri"/>
          <w:color w:val="000000" w:themeColor="text1"/>
        </w:rPr>
      </w:pPr>
      <w:r w:rsidRPr="00725B9C">
        <w:rPr>
          <w:rFonts w:eastAsia="Calibri"/>
          <w:b/>
          <w:color w:val="000000" w:themeColor="text1"/>
        </w:rPr>
        <w:t>Pasteurizarea şi sterilizarea</w:t>
      </w:r>
      <w:r w:rsidRPr="00725B9C">
        <w:rPr>
          <w:rFonts w:eastAsia="Calibri"/>
          <w:color w:val="000000" w:themeColor="text1"/>
        </w:rPr>
        <w:t>: generalităţi, defini</w:t>
      </w:r>
      <w:r w:rsidR="00361BF6" w:rsidRPr="00725B9C">
        <w:rPr>
          <w:rFonts w:eastAsia="Calibri"/>
          <w:color w:val="000000" w:themeColor="text1"/>
        </w:rPr>
        <w:t>ţ</w:t>
      </w:r>
      <w:r w:rsidRPr="00725B9C">
        <w:rPr>
          <w:rFonts w:eastAsia="Calibri"/>
          <w:color w:val="000000" w:themeColor="text1"/>
        </w:rPr>
        <w:t>ie, clasificare;</w:t>
      </w:r>
    </w:p>
    <w:p w:rsidR="00057A4A" w:rsidRPr="00725B9C" w:rsidRDefault="00057A4A" w:rsidP="00725B9C">
      <w:pPr>
        <w:pStyle w:val="ListParagraph"/>
        <w:numPr>
          <w:ilvl w:val="0"/>
          <w:numId w:val="11"/>
        </w:numPr>
        <w:tabs>
          <w:tab w:val="left" w:pos="252"/>
        </w:tabs>
        <w:ind w:firstLine="0"/>
        <w:jc w:val="both"/>
        <w:rPr>
          <w:rFonts w:eastAsia="Calibri"/>
          <w:color w:val="000000" w:themeColor="text1"/>
        </w:rPr>
      </w:pPr>
      <w:r w:rsidRPr="00725B9C">
        <w:rPr>
          <w:rFonts w:eastAsia="Calibri"/>
          <w:color w:val="000000" w:themeColor="text1"/>
        </w:rPr>
        <w:t xml:space="preserve"> </w:t>
      </w:r>
      <w:r w:rsidRPr="00725B9C">
        <w:rPr>
          <w:rFonts w:eastAsia="Calibri"/>
          <w:b/>
          <w:color w:val="000000" w:themeColor="text1"/>
        </w:rPr>
        <w:t>Refrigerarea si congelarea</w:t>
      </w:r>
      <w:r w:rsidRPr="00725B9C">
        <w:rPr>
          <w:rFonts w:eastAsia="Calibri"/>
          <w:color w:val="000000" w:themeColor="text1"/>
        </w:rPr>
        <w:t>: generalităţi, defini</w:t>
      </w:r>
      <w:r w:rsidR="00361BF6" w:rsidRPr="00725B9C">
        <w:rPr>
          <w:rFonts w:eastAsia="Calibri"/>
          <w:color w:val="000000" w:themeColor="text1"/>
        </w:rPr>
        <w:t>ţ</w:t>
      </w:r>
      <w:r w:rsidRPr="00725B9C">
        <w:rPr>
          <w:rFonts w:eastAsia="Calibri"/>
          <w:color w:val="000000" w:themeColor="text1"/>
        </w:rPr>
        <w:t xml:space="preserve">ie, clasificare; </w:t>
      </w:r>
    </w:p>
    <w:p w:rsidR="00057A4A" w:rsidRPr="00725B9C" w:rsidRDefault="00057A4A" w:rsidP="00725B9C">
      <w:pPr>
        <w:autoSpaceDE w:val="0"/>
        <w:autoSpaceDN w:val="0"/>
        <w:adjustRightInd w:val="0"/>
        <w:jc w:val="both"/>
        <w:rPr>
          <w:rFonts w:eastAsia="Calibri"/>
          <w:b/>
          <w:color w:val="000000" w:themeColor="text1"/>
        </w:rPr>
      </w:pPr>
      <w:r w:rsidRPr="00725B9C">
        <w:rPr>
          <w:rFonts w:eastAsia="Calibri"/>
          <w:b/>
          <w:color w:val="000000" w:themeColor="text1"/>
        </w:rPr>
        <w:t>Operaţii care asigură conservarea prin reducerea umidităţii</w:t>
      </w:r>
    </w:p>
    <w:p w:rsidR="00057A4A" w:rsidRPr="00725B9C" w:rsidRDefault="00057A4A" w:rsidP="00725B9C">
      <w:pPr>
        <w:pStyle w:val="ListParagraph"/>
        <w:numPr>
          <w:ilvl w:val="0"/>
          <w:numId w:val="12"/>
        </w:numPr>
        <w:ind w:left="162" w:hanging="162"/>
        <w:jc w:val="both"/>
        <w:rPr>
          <w:color w:val="000000" w:themeColor="text1"/>
        </w:rPr>
      </w:pPr>
      <w:r w:rsidRPr="00725B9C">
        <w:rPr>
          <w:b/>
          <w:color w:val="000000" w:themeColor="text1"/>
        </w:rPr>
        <w:t>Concentrarea prin vaporizare</w:t>
      </w:r>
      <w:r w:rsidRPr="00725B9C">
        <w:rPr>
          <w:color w:val="000000" w:themeColor="text1"/>
        </w:rPr>
        <w:t>: scopuri</w:t>
      </w:r>
    </w:p>
    <w:p w:rsidR="00057A4A" w:rsidRPr="00725B9C" w:rsidRDefault="00057A4A" w:rsidP="00725B9C">
      <w:pPr>
        <w:pStyle w:val="ListParagraph"/>
        <w:numPr>
          <w:ilvl w:val="0"/>
          <w:numId w:val="13"/>
        </w:numPr>
        <w:tabs>
          <w:tab w:val="left" w:pos="162"/>
        </w:tabs>
        <w:ind w:left="0" w:firstLine="0"/>
        <w:jc w:val="both"/>
        <w:rPr>
          <w:color w:val="000000" w:themeColor="text1"/>
        </w:rPr>
      </w:pPr>
      <w:r w:rsidRPr="00725B9C">
        <w:rPr>
          <w:color w:val="000000" w:themeColor="text1"/>
        </w:rPr>
        <w:t>Procedee de concentrare  prin vaporizare: concentrarea prin vaporizare cu simplu efect;</w:t>
      </w:r>
    </w:p>
    <w:p w:rsidR="00057A4A" w:rsidRPr="00725B9C" w:rsidRDefault="00057A4A" w:rsidP="00725B9C">
      <w:pPr>
        <w:pStyle w:val="ListParagraph"/>
        <w:tabs>
          <w:tab w:val="left" w:pos="162"/>
        </w:tabs>
        <w:ind w:left="0"/>
        <w:jc w:val="both"/>
        <w:rPr>
          <w:color w:val="000000" w:themeColor="text1"/>
        </w:rPr>
      </w:pPr>
      <w:r w:rsidRPr="00725B9C">
        <w:rPr>
          <w:color w:val="000000" w:themeColor="text1"/>
        </w:rPr>
        <w:t>concentrarea prin vaporizare cu compresie de vapori; concentrarea prin vaporizare cu efect multiplu;</w:t>
      </w:r>
    </w:p>
    <w:p w:rsidR="00057A4A" w:rsidRPr="00725B9C" w:rsidRDefault="00057A4A" w:rsidP="00725B9C">
      <w:pPr>
        <w:pStyle w:val="ListParagraph"/>
        <w:numPr>
          <w:ilvl w:val="0"/>
          <w:numId w:val="12"/>
        </w:numPr>
        <w:tabs>
          <w:tab w:val="left" w:pos="162"/>
        </w:tabs>
        <w:ind w:left="0" w:firstLine="0"/>
        <w:jc w:val="both"/>
        <w:rPr>
          <w:color w:val="000000" w:themeColor="text1"/>
        </w:rPr>
      </w:pPr>
      <w:r w:rsidRPr="00725B9C">
        <w:rPr>
          <w:b/>
          <w:color w:val="000000" w:themeColor="text1"/>
        </w:rPr>
        <w:t>Uscarea</w:t>
      </w:r>
      <w:r w:rsidRPr="00725B9C">
        <w:rPr>
          <w:color w:val="000000" w:themeColor="text1"/>
        </w:rPr>
        <w:t xml:space="preserve"> în industria alimentară: definiţie. principiile conservării prin uscare; factorii care influenţează operaţia de uscare; </w:t>
      </w:r>
    </w:p>
    <w:p w:rsidR="00057A4A" w:rsidRPr="00725B9C" w:rsidRDefault="00057A4A" w:rsidP="00725B9C">
      <w:pPr>
        <w:tabs>
          <w:tab w:val="left" w:pos="162"/>
        </w:tabs>
        <w:jc w:val="both"/>
        <w:rPr>
          <w:color w:val="000000" w:themeColor="text1"/>
        </w:rPr>
      </w:pPr>
      <w:r w:rsidRPr="00725B9C">
        <w:rPr>
          <w:color w:val="000000" w:themeColor="text1"/>
        </w:rPr>
        <w:t>- Metode de realizare a uscării: clasificare (uscarea convectivă, conductivă, sub presiune, prin sublimare, prin radiaţie);</w:t>
      </w:r>
    </w:p>
    <w:p w:rsidR="00057A4A" w:rsidRPr="00725B9C" w:rsidRDefault="00057A4A" w:rsidP="00725B9C">
      <w:pPr>
        <w:pStyle w:val="ListParagraph"/>
        <w:numPr>
          <w:ilvl w:val="0"/>
          <w:numId w:val="12"/>
        </w:numPr>
        <w:ind w:left="162" w:hanging="162"/>
        <w:jc w:val="both"/>
        <w:rPr>
          <w:color w:val="000000" w:themeColor="text1"/>
        </w:rPr>
      </w:pPr>
      <w:r w:rsidRPr="00725B9C">
        <w:rPr>
          <w:b/>
          <w:color w:val="000000" w:themeColor="text1"/>
        </w:rPr>
        <w:t>Condensarea: s</w:t>
      </w:r>
      <w:r w:rsidRPr="00725B9C">
        <w:rPr>
          <w:color w:val="000000" w:themeColor="text1"/>
        </w:rPr>
        <w:t>copuri, metode, condi</w:t>
      </w:r>
      <w:r w:rsidR="00361BF6" w:rsidRPr="00725B9C">
        <w:rPr>
          <w:color w:val="000000" w:themeColor="text1"/>
        </w:rPr>
        <w:t>ţ</w:t>
      </w:r>
      <w:r w:rsidRPr="00725B9C">
        <w:rPr>
          <w:color w:val="000000" w:themeColor="text1"/>
        </w:rPr>
        <w:t>ii</w:t>
      </w:r>
    </w:p>
    <w:p w:rsidR="00057A4A" w:rsidRPr="00725B9C" w:rsidRDefault="00057A4A" w:rsidP="00725B9C">
      <w:pPr>
        <w:pStyle w:val="ListParagraph"/>
        <w:numPr>
          <w:ilvl w:val="0"/>
          <w:numId w:val="12"/>
        </w:numPr>
        <w:ind w:left="162" w:hanging="162"/>
        <w:jc w:val="both"/>
        <w:rPr>
          <w:color w:val="000000" w:themeColor="text1"/>
        </w:rPr>
      </w:pPr>
      <w:r w:rsidRPr="00725B9C">
        <w:rPr>
          <w:b/>
          <w:color w:val="000000" w:themeColor="text1"/>
        </w:rPr>
        <w:t xml:space="preserve">Distilarea: </w:t>
      </w:r>
      <w:r w:rsidRPr="00725B9C">
        <w:rPr>
          <w:color w:val="000000" w:themeColor="text1"/>
        </w:rPr>
        <w:t>defini</w:t>
      </w:r>
      <w:r w:rsidR="00361BF6" w:rsidRPr="00725B9C">
        <w:rPr>
          <w:color w:val="000000" w:themeColor="text1"/>
        </w:rPr>
        <w:t>ţ</w:t>
      </w:r>
      <w:r w:rsidRPr="00725B9C">
        <w:rPr>
          <w:color w:val="000000" w:themeColor="text1"/>
        </w:rPr>
        <w:t xml:space="preserve">ie, </w:t>
      </w:r>
      <w:r w:rsidRPr="00725B9C">
        <w:rPr>
          <w:rFonts w:eastAsia="Calibri"/>
          <w:color w:val="000000" w:themeColor="text1"/>
        </w:rPr>
        <w:t xml:space="preserve">principiul realizării operaţiei de distilare, </w:t>
      </w:r>
      <w:r w:rsidRPr="00725B9C">
        <w:rPr>
          <w:color w:val="000000" w:themeColor="text1"/>
        </w:rPr>
        <w:t xml:space="preserve">metode </w:t>
      </w:r>
      <w:r w:rsidRPr="00725B9C">
        <w:rPr>
          <w:rFonts w:eastAsia="Calibri"/>
          <w:color w:val="000000" w:themeColor="text1"/>
        </w:rPr>
        <w:t>de distilare</w:t>
      </w:r>
    </w:p>
    <w:p w:rsidR="00BA25F2" w:rsidRPr="00725B9C" w:rsidRDefault="00BA25F2" w:rsidP="00725B9C">
      <w:pPr>
        <w:rPr>
          <w:b/>
          <w:color w:val="000000" w:themeColor="text1"/>
        </w:rPr>
      </w:pPr>
    </w:p>
    <w:p w:rsidR="00BA25F2" w:rsidRPr="00725B9C" w:rsidRDefault="00BA25F2" w:rsidP="00725B9C">
      <w:pPr>
        <w:rPr>
          <w:b/>
          <w:color w:val="000000" w:themeColor="text1"/>
        </w:rPr>
      </w:pPr>
      <w:r w:rsidRPr="00725B9C">
        <w:rPr>
          <w:b/>
          <w:color w:val="000000" w:themeColor="text1"/>
        </w:rPr>
        <w:lastRenderedPageBreak/>
        <w:t>2. BIOCHIMIA  ÎN  INDUSTRIA  ALIMENTARĂ</w:t>
      </w:r>
    </w:p>
    <w:p w:rsidR="00BA25F2" w:rsidRPr="00725B9C" w:rsidRDefault="00BA25F2" w:rsidP="00725B9C">
      <w:pPr>
        <w:pStyle w:val="Footer"/>
        <w:rPr>
          <w:b/>
          <w:color w:val="000000" w:themeColor="text1"/>
        </w:rPr>
      </w:pPr>
      <w:r w:rsidRPr="00725B9C">
        <w:rPr>
          <w:b/>
          <w:color w:val="000000" w:themeColor="text1"/>
        </w:rPr>
        <w:t>Glucide:</w:t>
      </w:r>
    </w:p>
    <w:p w:rsidR="00BA25F2" w:rsidRPr="00725B9C" w:rsidRDefault="00BA25F2" w:rsidP="00725B9C">
      <w:pPr>
        <w:pStyle w:val="Footer"/>
        <w:numPr>
          <w:ilvl w:val="0"/>
          <w:numId w:val="18"/>
        </w:numPr>
        <w:tabs>
          <w:tab w:val="clear" w:pos="4703"/>
          <w:tab w:val="clear" w:pos="9406"/>
        </w:tabs>
        <w:rPr>
          <w:color w:val="000000" w:themeColor="text1"/>
        </w:rPr>
      </w:pPr>
      <w:r w:rsidRPr="00725B9C">
        <w:rPr>
          <w:color w:val="000000" w:themeColor="text1"/>
        </w:rPr>
        <w:t>clasificarea si structura chimică a glucidelor (prin formule chimice)</w:t>
      </w:r>
    </w:p>
    <w:p w:rsidR="00BA25F2" w:rsidRPr="00725B9C" w:rsidRDefault="00BA25F2" w:rsidP="00725B9C">
      <w:pPr>
        <w:pStyle w:val="Footer"/>
        <w:numPr>
          <w:ilvl w:val="0"/>
          <w:numId w:val="18"/>
        </w:numPr>
        <w:tabs>
          <w:tab w:val="clear" w:pos="4703"/>
          <w:tab w:val="clear" w:pos="9406"/>
        </w:tabs>
        <w:rPr>
          <w:color w:val="000000" w:themeColor="text1"/>
        </w:rPr>
      </w:pPr>
      <w:r w:rsidRPr="00725B9C">
        <w:rPr>
          <w:color w:val="000000" w:themeColor="text1"/>
        </w:rPr>
        <w:t>proprietăţile fizice şi chimice ale glucidelor</w:t>
      </w:r>
    </w:p>
    <w:p w:rsidR="00BA25F2" w:rsidRPr="00725B9C" w:rsidRDefault="00BA25F2" w:rsidP="00725B9C">
      <w:pPr>
        <w:pStyle w:val="Footer"/>
        <w:numPr>
          <w:ilvl w:val="0"/>
          <w:numId w:val="18"/>
        </w:numPr>
        <w:tabs>
          <w:tab w:val="clear" w:pos="4703"/>
          <w:tab w:val="clear" w:pos="9406"/>
        </w:tabs>
        <w:rPr>
          <w:b/>
          <w:bCs/>
          <w:color w:val="000000" w:themeColor="text1"/>
        </w:rPr>
      </w:pPr>
      <w:r w:rsidRPr="00725B9C">
        <w:rPr>
          <w:bCs/>
          <w:color w:val="000000" w:themeColor="text1"/>
        </w:rPr>
        <w:t xml:space="preserve">principalii reprezentanţi ai glucidelor: glucoza, galactoza, fructoza, maltoza, lactoza, zaharoza, amidonul, celuloza </w:t>
      </w:r>
      <w:r w:rsidRPr="00725B9C">
        <w:rPr>
          <w:color w:val="000000" w:themeColor="text1"/>
        </w:rPr>
        <w:t>(clasificare, răspândire, structură, proprietăţi fizico – chimice, aport caloric, rol plastic şi funcţional)</w:t>
      </w:r>
    </w:p>
    <w:p w:rsidR="00BA25F2" w:rsidRPr="00725B9C" w:rsidRDefault="00BA25F2" w:rsidP="00725B9C">
      <w:pPr>
        <w:rPr>
          <w:b/>
          <w:color w:val="000000" w:themeColor="text1"/>
        </w:rPr>
      </w:pPr>
      <w:r w:rsidRPr="00725B9C">
        <w:rPr>
          <w:b/>
          <w:color w:val="000000" w:themeColor="text1"/>
        </w:rPr>
        <w:t>Lipide:</w:t>
      </w:r>
    </w:p>
    <w:p w:rsidR="00BA25F2" w:rsidRPr="00725B9C" w:rsidRDefault="00BA25F2" w:rsidP="00725B9C">
      <w:pPr>
        <w:pStyle w:val="Footer"/>
        <w:numPr>
          <w:ilvl w:val="0"/>
          <w:numId w:val="19"/>
        </w:numPr>
        <w:tabs>
          <w:tab w:val="clear" w:pos="4703"/>
          <w:tab w:val="clear" w:pos="9406"/>
        </w:tabs>
        <w:rPr>
          <w:color w:val="000000" w:themeColor="text1"/>
        </w:rPr>
      </w:pPr>
      <w:r w:rsidRPr="00725B9C">
        <w:rPr>
          <w:color w:val="000000" w:themeColor="text1"/>
        </w:rPr>
        <w:t>clasificarea si structura chimică a lipidelor (prin formule chimice)</w:t>
      </w:r>
    </w:p>
    <w:p w:rsidR="00BA25F2" w:rsidRPr="00725B9C" w:rsidRDefault="00BA25F2" w:rsidP="00725B9C">
      <w:pPr>
        <w:pStyle w:val="Footer"/>
        <w:numPr>
          <w:ilvl w:val="0"/>
          <w:numId w:val="19"/>
        </w:numPr>
        <w:tabs>
          <w:tab w:val="clear" w:pos="4703"/>
          <w:tab w:val="clear" w:pos="9406"/>
        </w:tabs>
        <w:rPr>
          <w:color w:val="000000" w:themeColor="text1"/>
        </w:rPr>
      </w:pPr>
      <w:r w:rsidRPr="00725B9C">
        <w:rPr>
          <w:color w:val="000000" w:themeColor="text1"/>
        </w:rPr>
        <w:t>proprietăţile fizice şi chimice ale lipidelor</w:t>
      </w:r>
    </w:p>
    <w:p w:rsidR="00BA25F2" w:rsidRPr="00725B9C" w:rsidRDefault="00BA25F2" w:rsidP="00725B9C">
      <w:pPr>
        <w:pStyle w:val="Footer"/>
        <w:numPr>
          <w:ilvl w:val="0"/>
          <w:numId w:val="19"/>
        </w:numPr>
        <w:tabs>
          <w:tab w:val="clear" w:pos="4703"/>
          <w:tab w:val="clear" w:pos="9406"/>
        </w:tabs>
        <w:rPr>
          <w:b/>
          <w:color w:val="000000" w:themeColor="text1"/>
        </w:rPr>
      </w:pPr>
      <w:r w:rsidRPr="00725B9C">
        <w:rPr>
          <w:bCs/>
          <w:color w:val="000000" w:themeColor="text1"/>
        </w:rPr>
        <w:t>principalii reprezentanţi ai lipidelor: gliceride, ceride, steride, fosfatide</w:t>
      </w:r>
      <w:r w:rsidRPr="00725B9C">
        <w:rPr>
          <w:b/>
          <w:bCs/>
          <w:color w:val="000000" w:themeColor="text1"/>
        </w:rPr>
        <w:t xml:space="preserve"> </w:t>
      </w:r>
      <w:r w:rsidRPr="00725B9C">
        <w:rPr>
          <w:color w:val="000000" w:themeColor="text1"/>
        </w:rPr>
        <w:t>(clasificare, răspândire, structură, proprietăţi fizico – chimice, aport caloric, rol plastic şi funcţional)</w:t>
      </w:r>
    </w:p>
    <w:p w:rsidR="00BA25F2" w:rsidRPr="00725B9C" w:rsidRDefault="00BA25F2" w:rsidP="00725B9C">
      <w:pPr>
        <w:rPr>
          <w:b/>
          <w:color w:val="000000" w:themeColor="text1"/>
        </w:rPr>
      </w:pPr>
      <w:r w:rsidRPr="00725B9C">
        <w:rPr>
          <w:b/>
          <w:color w:val="000000" w:themeColor="text1"/>
        </w:rPr>
        <w:t>Protide:</w:t>
      </w:r>
    </w:p>
    <w:p w:rsidR="00BA25F2" w:rsidRPr="00725B9C" w:rsidRDefault="00BA25F2" w:rsidP="00725B9C">
      <w:pPr>
        <w:pStyle w:val="Footer"/>
        <w:numPr>
          <w:ilvl w:val="0"/>
          <w:numId w:val="20"/>
        </w:numPr>
        <w:tabs>
          <w:tab w:val="clear" w:pos="4703"/>
          <w:tab w:val="clear" w:pos="9406"/>
        </w:tabs>
        <w:rPr>
          <w:color w:val="000000" w:themeColor="text1"/>
        </w:rPr>
      </w:pPr>
      <w:r w:rsidRPr="00725B9C">
        <w:rPr>
          <w:color w:val="000000" w:themeColor="text1"/>
        </w:rPr>
        <w:t>clasificarea si structura chimică a protidelor (prin formule chimice)</w:t>
      </w:r>
    </w:p>
    <w:p w:rsidR="00BA25F2" w:rsidRPr="00725B9C" w:rsidRDefault="00BA25F2" w:rsidP="00725B9C">
      <w:pPr>
        <w:pStyle w:val="Footer"/>
        <w:numPr>
          <w:ilvl w:val="0"/>
          <w:numId w:val="20"/>
        </w:numPr>
        <w:tabs>
          <w:tab w:val="clear" w:pos="4703"/>
          <w:tab w:val="clear" w:pos="9406"/>
        </w:tabs>
        <w:rPr>
          <w:color w:val="000000" w:themeColor="text1"/>
        </w:rPr>
      </w:pPr>
      <w:r w:rsidRPr="00725B9C">
        <w:rPr>
          <w:color w:val="000000" w:themeColor="text1"/>
        </w:rPr>
        <w:t>proprietăţile fizice şi chimice ale protidelor</w:t>
      </w:r>
    </w:p>
    <w:p w:rsidR="00BA25F2" w:rsidRPr="00725B9C" w:rsidRDefault="00BA25F2" w:rsidP="00725B9C">
      <w:pPr>
        <w:pStyle w:val="ListParagraph"/>
        <w:numPr>
          <w:ilvl w:val="0"/>
          <w:numId w:val="20"/>
        </w:numPr>
        <w:rPr>
          <w:color w:val="000000" w:themeColor="text1"/>
        </w:rPr>
      </w:pPr>
      <w:r w:rsidRPr="00725B9C">
        <w:rPr>
          <w:bCs/>
          <w:color w:val="000000" w:themeColor="text1"/>
        </w:rPr>
        <w:t xml:space="preserve">principalii reprezentanţi ai protidelor: aminoacizi esenţiali, peptide, proteine, heteroproteide </w:t>
      </w:r>
      <w:r w:rsidRPr="00725B9C">
        <w:rPr>
          <w:color w:val="000000" w:themeColor="text1"/>
        </w:rPr>
        <w:t>(clasificare, răspândire, structură, proprietăţi fizico – chimice, aport caloric, rol plastic şi funcţional)</w:t>
      </w:r>
    </w:p>
    <w:p w:rsidR="00BA25F2" w:rsidRPr="00725B9C" w:rsidRDefault="00BA25F2" w:rsidP="00725B9C">
      <w:pPr>
        <w:rPr>
          <w:b/>
          <w:color w:val="000000" w:themeColor="text1"/>
        </w:rPr>
      </w:pPr>
    </w:p>
    <w:p w:rsidR="00BA25F2" w:rsidRPr="00725B9C" w:rsidRDefault="00BA25F2" w:rsidP="00725B9C">
      <w:pPr>
        <w:rPr>
          <w:b/>
          <w:color w:val="000000" w:themeColor="text1"/>
        </w:rPr>
      </w:pPr>
      <w:r w:rsidRPr="00725B9C">
        <w:rPr>
          <w:b/>
          <w:color w:val="000000" w:themeColor="text1"/>
        </w:rPr>
        <w:t>3. MICROBIOLOGIA  ÎN  INDUSTRIA  ALIMENTARĂ</w:t>
      </w:r>
    </w:p>
    <w:p w:rsidR="00BA25F2" w:rsidRPr="00725B9C" w:rsidRDefault="00BA25F2" w:rsidP="00725B9C">
      <w:pPr>
        <w:pStyle w:val="PlainText"/>
        <w:rPr>
          <w:rFonts w:ascii="Times New Roman" w:hAnsi="Times New Roman" w:cs="Times New Roman"/>
          <w:b/>
          <w:color w:val="000000" w:themeColor="text1"/>
          <w:lang w:val="ro-RO"/>
        </w:rPr>
      </w:pPr>
      <w:r w:rsidRPr="00725B9C">
        <w:rPr>
          <w:rFonts w:ascii="Times New Roman" w:hAnsi="Times New Roman" w:cs="Times New Roman"/>
          <w:b/>
          <w:color w:val="000000" w:themeColor="text1"/>
          <w:lang w:val="ro-RO"/>
        </w:rPr>
        <w:t>Bacterii, drojdii, mucegaiuri</w:t>
      </w:r>
    </w:p>
    <w:p w:rsidR="00BA25F2" w:rsidRPr="00725B9C" w:rsidRDefault="00BA25F2" w:rsidP="00725B9C">
      <w:pPr>
        <w:pStyle w:val="PlainText"/>
        <w:numPr>
          <w:ilvl w:val="0"/>
          <w:numId w:val="22"/>
        </w:numPr>
        <w:rPr>
          <w:rFonts w:ascii="Times New Roman" w:hAnsi="Times New Roman" w:cs="Times New Roman"/>
          <w:color w:val="000000" w:themeColor="text1"/>
          <w:lang w:val="ro-RO"/>
        </w:rPr>
      </w:pPr>
      <w:r w:rsidRPr="00725B9C">
        <w:rPr>
          <w:rFonts w:ascii="Times New Roman" w:hAnsi="Times New Roman" w:cs="Times New Roman"/>
          <w:color w:val="000000" w:themeColor="text1"/>
          <w:lang w:val="ro-RO"/>
        </w:rPr>
        <w:t xml:space="preserve">clasificare </w:t>
      </w:r>
    </w:p>
    <w:p w:rsidR="00BA25F2" w:rsidRPr="00725B9C" w:rsidRDefault="00BA25F2" w:rsidP="00725B9C">
      <w:pPr>
        <w:pStyle w:val="PlainText"/>
        <w:numPr>
          <w:ilvl w:val="0"/>
          <w:numId w:val="22"/>
        </w:numPr>
        <w:rPr>
          <w:rFonts w:ascii="Times New Roman" w:hAnsi="Times New Roman" w:cs="Times New Roman"/>
          <w:color w:val="000000" w:themeColor="text1"/>
          <w:lang w:val="ro-RO"/>
        </w:rPr>
      </w:pPr>
      <w:r w:rsidRPr="00725B9C">
        <w:rPr>
          <w:rFonts w:ascii="Times New Roman" w:hAnsi="Times New Roman" w:cs="Times New Roman"/>
          <w:color w:val="000000" w:themeColor="text1"/>
          <w:lang w:val="ro-RO"/>
        </w:rPr>
        <w:t>morfologie: formă, dimensiuni, structură celulară</w:t>
      </w:r>
    </w:p>
    <w:p w:rsidR="00BA25F2" w:rsidRPr="00725B9C" w:rsidRDefault="00BA25F2" w:rsidP="00725B9C">
      <w:pPr>
        <w:pStyle w:val="PlainText"/>
        <w:numPr>
          <w:ilvl w:val="0"/>
          <w:numId w:val="22"/>
        </w:numPr>
        <w:rPr>
          <w:rFonts w:ascii="Times New Roman" w:hAnsi="Times New Roman" w:cs="Times New Roman"/>
          <w:color w:val="000000" w:themeColor="text1"/>
          <w:lang w:val="ro-RO"/>
        </w:rPr>
      </w:pPr>
      <w:r w:rsidRPr="00725B9C">
        <w:rPr>
          <w:rFonts w:ascii="Times New Roman" w:hAnsi="Times New Roman" w:cs="Times New Roman"/>
          <w:color w:val="000000" w:themeColor="text1"/>
          <w:lang w:val="ro-RO"/>
        </w:rPr>
        <w:t>fiziologie: metabolism, nutriţie, respiraţie, înmulţire</w:t>
      </w:r>
    </w:p>
    <w:p w:rsidR="00BA25F2" w:rsidRPr="00725B9C" w:rsidRDefault="00BA25F2" w:rsidP="00725B9C">
      <w:pPr>
        <w:pStyle w:val="PlainText"/>
        <w:numPr>
          <w:ilvl w:val="0"/>
          <w:numId w:val="22"/>
        </w:numPr>
        <w:rPr>
          <w:rFonts w:ascii="Times New Roman" w:hAnsi="Times New Roman" w:cs="Times New Roman"/>
          <w:color w:val="000000" w:themeColor="text1"/>
          <w:lang w:val="ro-RO"/>
        </w:rPr>
      </w:pPr>
      <w:r w:rsidRPr="00725B9C">
        <w:rPr>
          <w:rFonts w:ascii="Times New Roman" w:hAnsi="Times New Roman" w:cs="Times New Roman"/>
          <w:color w:val="000000" w:themeColor="text1"/>
          <w:lang w:val="ro-RO"/>
        </w:rPr>
        <w:t>importanţă</w:t>
      </w:r>
    </w:p>
    <w:p w:rsidR="00B010EC" w:rsidRPr="00725B9C" w:rsidRDefault="00B010EC" w:rsidP="00725B9C">
      <w:pPr>
        <w:widowControl w:val="0"/>
        <w:autoSpaceDE w:val="0"/>
        <w:autoSpaceDN w:val="0"/>
        <w:adjustRightInd w:val="0"/>
        <w:rPr>
          <w:color w:val="FF0000"/>
        </w:rPr>
      </w:pPr>
    </w:p>
    <w:p w:rsidR="002C27A5" w:rsidRPr="00725B9C" w:rsidRDefault="002C27A5" w:rsidP="00725B9C">
      <w:pPr>
        <w:widowControl w:val="0"/>
        <w:autoSpaceDE w:val="0"/>
        <w:autoSpaceDN w:val="0"/>
        <w:adjustRightInd w:val="0"/>
      </w:pPr>
      <w:r w:rsidRPr="00725B9C">
        <w:rPr>
          <w:b/>
          <w:bCs/>
        </w:rPr>
        <w:t>COMPETENŢE SPECIFICE</w:t>
      </w:r>
    </w:p>
    <w:p w:rsidR="002C27A5" w:rsidRPr="00725B9C" w:rsidRDefault="002C27A5" w:rsidP="00725B9C">
      <w:pPr>
        <w:widowControl w:val="0"/>
        <w:autoSpaceDE w:val="0"/>
        <w:autoSpaceDN w:val="0"/>
        <w:adjustRightInd w:val="0"/>
      </w:pPr>
    </w:p>
    <w:p w:rsidR="002C27A5" w:rsidRPr="00725B9C" w:rsidRDefault="002C27A5" w:rsidP="00725B9C">
      <w:pPr>
        <w:widowControl w:val="0"/>
        <w:numPr>
          <w:ilvl w:val="0"/>
          <w:numId w:val="7"/>
        </w:numPr>
        <w:overflowPunct w:val="0"/>
        <w:autoSpaceDE w:val="0"/>
        <w:autoSpaceDN w:val="0"/>
        <w:adjustRightInd w:val="0"/>
        <w:ind w:hanging="294"/>
        <w:jc w:val="both"/>
      </w:pPr>
      <w:r w:rsidRPr="00725B9C">
        <w:t xml:space="preserve">Cunoaşterea şi aprofundarea de către candidaţi a conţinuturilor ştiinţifice de specialitate şi metodice pentru disciplinele/modulele de specialitate; </w:t>
      </w:r>
    </w:p>
    <w:p w:rsidR="002C27A5" w:rsidRPr="00725B9C" w:rsidRDefault="002C27A5" w:rsidP="00725B9C">
      <w:pPr>
        <w:widowControl w:val="0"/>
        <w:numPr>
          <w:ilvl w:val="0"/>
          <w:numId w:val="7"/>
        </w:numPr>
        <w:overflowPunct w:val="0"/>
        <w:autoSpaceDE w:val="0"/>
        <w:autoSpaceDN w:val="0"/>
        <w:adjustRightInd w:val="0"/>
        <w:ind w:hanging="294"/>
        <w:jc w:val="both"/>
      </w:pPr>
      <w:r w:rsidRPr="00725B9C">
        <w:t xml:space="preserve">Realizarea de conexiuni între conţinuturile disciplinelor/modulelor de specialitate şi problemele de învăţare specifice domeniului de pregătire; </w:t>
      </w:r>
    </w:p>
    <w:p w:rsidR="002C27A5" w:rsidRPr="00725B9C" w:rsidRDefault="002C27A5" w:rsidP="00725B9C">
      <w:pPr>
        <w:widowControl w:val="0"/>
        <w:numPr>
          <w:ilvl w:val="0"/>
          <w:numId w:val="7"/>
        </w:numPr>
        <w:overflowPunct w:val="0"/>
        <w:autoSpaceDE w:val="0"/>
        <w:autoSpaceDN w:val="0"/>
        <w:adjustRightInd w:val="0"/>
        <w:ind w:hanging="294"/>
        <w:jc w:val="both"/>
      </w:pPr>
      <w:r w:rsidRPr="00725B9C">
        <w:t xml:space="preserve">Realizarea corelaţiilor intra, inter şi pluridisciplinare a conţinuturilor; </w:t>
      </w:r>
    </w:p>
    <w:p w:rsidR="002C27A5" w:rsidRPr="00725B9C" w:rsidRDefault="002C27A5" w:rsidP="00725B9C">
      <w:pPr>
        <w:widowControl w:val="0"/>
        <w:numPr>
          <w:ilvl w:val="0"/>
          <w:numId w:val="7"/>
        </w:numPr>
        <w:overflowPunct w:val="0"/>
        <w:autoSpaceDE w:val="0"/>
        <w:autoSpaceDN w:val="0"/>
        <w:adjustRightInd w:val="0"/>
        <w:ind w:hanging="294"/>
        <w:jc w:val="both"/>
      </w:pPr>
      <w:r w:rsidRPr="00725B9C">
        <w:t xml:space="preserve">Operarea cu standardele de pregătire profesională şi programele şcolare pentru proiectarea unui demers didactic adaptat nivelului de învăţământ, calificării şi specificului clasei; </w:t>
      </w:r>
    </w:p>
    <w:p w:rsidR="002C27A5" w:rsidRPr="00725B9C" w:rsidRDefault="002C27A5" w:rsidP="00725B9C">
      <w:pPr>
        <w:widowControl w:val="0"/>
        <w:numPr>
          <w:ilvl w:val="3"/>
          <w:numId w:val="8"/>
        </w:numPr>
        <w:overflowPunct w:val="0"/>
        <w:autoSpaceDE w:val="0"/>
        <w:autoSpaceDN w:val="0"/>
        <w:adjustRightInd w:val="0"/>
        <w:ind w:left="709" w:hanging="283"/>
        <w:jc w:val="both"/>
      </w:pPr>
      <w:bookmarkStart w:id="0" w:name="page7"/>
      <w:bookmarkEnd w:id="0"/>
      <w:r w:rsidRPr="00725B9C">
        <w:t xml:space="preserve">Utilizarea tehnologiilor informaţionale în demersul didactic; </w:t>
      </w:r>
    </w:p>
    <w:p w:rsidR="002C27A5" w:rsidRPr="00725B9C" w:rsidRDefault="002C27A5" w:rsidP="00725B9C">
      <w:pPr>
        <w:widowControl w:val="0"/>
        <w:numPr>
          <w:ilvl w:val="3"/>
          <w:numId w:val="8"/>
        </w:numPr>
        <w:overflowPunct w:val="0"/>
        <w:autoSpaceDE w:val="0"/>
        <w:autoSpaceDN w:val="0"/>
        <w:adjustRightInd w:val="0"/>
        <w:ind w:left="709" w:hanging="283"/>
        <w:jc w:val="both"/>
      </w:pPr>
      <w:r w:rsidRPr="00725B9C">
        <w:t xml:space="preserve">Aplicarea adecvată a principiilor şi metodelor specifice didacticii disciplinelor/ modulelor tehnologice; </w:t>
      </w:r>
    </w:p>
    <w:p w:rsidR="002C27A5" w:rsidRPr="00725B9C" w:rsidRDefault="002C27A5" w:rsidP="00725B9C">
      <w:pPr>
        <w:widowControl w:val="0"/>
        <w:numPr>
          <w:ilvl w:val="3"/>
          <w:numId w:val="8"/>
        </w:numPr>
        <w:overflowPunct w:val="0"/>
        <w:autoSpaceDE w:val="0"/>
        <w:autoSpaceDN w:val="0"/>
        <w:adjustRightInd w:val="0"/>
        <w:ind w:left="709" w:hanging="283"/>
        <w:jc w:val="both"/>
      </w:pPr>
      <w:r w:rsidRPr="00725B9C">
        <w:t xml:space="preserve">Elaborarea, selectarea şi aplicarea unor metode de evaluare adecvate obiectivelor sau competenţelor vizate; </w:t>
      </w:r>
    </w:p>
    <w:p w:rsidR="002C27A5" w:rsidRPr="00725B9C" w:rsidRDefault="002C27A5" w:rsidP="00725B9C">
      <w:pPr>
        <w:widowControl w:val="0"/>
        <w:numPr>
          <w:ilvl w:val="3"/>
          <w:numId w:val="8"/>
        </w:numPr>
        <w:overflowPunct w:val="0"/>
        <w:autoSpaceDE w:val="0"/>
        <w:autoSpaceDN w:val="0"/>
        <w:adjustRightInd w:val="0"/>
        <w:ind w:left="709" w:hanging="283"/>
        <w:jc w:val="both"/>
      </w:pPr>
      <w:r w:rsidRPr="00725B9C">
        <w:t xml:space="preserve">Comunicarea eficientă cu partenerii în activitatea educaţională; </w:t>
      </w:r>
    </w:p>
    <w:p w:rsidR="002C27A5" w:rsidRPr="00725B9C" w:rsidRDefault="002C27A5" w:rsidP="00725B9C">
      <w:pPr>
        <w:widowControl w:val="0"/>
        <w:numPr>
          <w:ilvl w:val="3"/>
          <w:numId w:val="8"/>
        </w:numPr>
        <w:overflowPunct w:val="0"/>
        <w:autoSpaceDE w:val="0"/>
        <w:autoSpaceDN w:val="0"/>
        <w:adjustRightInd w:val="0"/>
        <w:ind w:left="709" w:hanging="283"/>
        <w:jc w:val="both"/>
      </w:pPr>
      <w:r w:rsidRPr="00725B9C">
        <w:t xml:space="preserve">Aplicarea unor forme de management al clasei în funcţie de activitatea de învăţare proiectată; </w:t>
      </w:r>
    </w:p>
    <w:p w:rsidR="002C27A5" w:rsidRPr="00725B9C" w:rsidRDefault="002C27A5" w:rsidP="00725B9C">
      <w:pPr>
        <w:widowControl w:val="0"/>
        <w:numPr>
          <w:ilvl w:val="3"/>
          <w:numId w:val="8"/>
        </w:numPr>
        <w:overflowPunct w:val="0"/>
        <w:autoSpaceDE w:val="0"/>
        <w:autoSpaceDN w:val="0"/>
        <w:adjustRightInd w:val="0"/>
        <w:ind w:left="709" w:hanging="283"/>
        <w:jc w:val="both"/>
      </w:pPr>
      <w:r w:rsidRPr="00725B9C">
        <w:t xml:space="preserve">Transmiterea, în funcţie de particularităţile de vârstă ale elevilor, a conţinuturilor astfel încât să dezvolte structuri operatorii, afective şi atitudinale; </w:t>
      </w:r>
    </w:p>
    <w:p w:rsidR="002C27A5" w:rsidRPr="00725B9C" w:rsidRDefault="002C27A5" w:rsidP="00725B9C">
      <w:pPr>
        <w:widowControl w:val="0"/>
        <w:numPr>
          <w:ilvl w:val="3"/>
          <w:numId w:val="8"/>
        </w:numPr>
        <w:overflowPunct w:val="0"/>
        <w:autoSpaceDE w:val="0"/>
        <w:autoSpaceDN w:val="0"/>
        <w:adjustRightInd w:val="0"/>
        <w:ind w:left="709" w:hanging="283"/>
        <w:jc w:val="both"/>
      </w:pPr>
      <w:r w:rsidRPr="00725B9C">
        <w:t xml:space="preserve">Dezvoltarea competenţele civice şi interpersonale ale elevilor şi conduita antreprenorială a acestora; </w:t>
      </w:r>
    </w:p>
    <w:p w:rsidR="002C27A5" w:rsidRPr="00725B9C" w:rsidRDefault="002C27A5" w:rsidP="00725B9C">
      <w:pPr>
        <w:widowControl w:val="0"/>
        <w:numPr>
          <w:ilvl w:val="3"/>
          <w:numId w:val="8"/>
        </w:numPr>
        <w:overflowPunct w:val="0"/>
        <w:autoSpaceDE w:val="0"/>
        <w:autoSpaceDN w:val="0"/>
        <w:adjustRightInd w:val="0"/>
        <w:ind w:left="709" w:hanging="283"/>
        <w:jc w:val="both"/>
      </w:pPr>
      <w:r w:rsidRPr="00725B9C">
        <w:t xml:space="preserve">Stimularea potenţialului fiecărui elev şi dezvoltarea creativităţii. </w:t>
      </w:r>
    </w:p>
    <w:p w:rsidR="00361BF6" w:rsidRPr="00725B9C" w:rsidRDefault="00361BF6" w:rsidP="00725B9C">
      <w:pPr>
        <w:tabs>
          <w:tab w:val="num" w:pos="567"/>
        </w:tabs>
        <w:ind w:hanging="1299"/>
      </w:pPr>
    </w:p>
    <w:p w:rsidR="002C27A5" w:rsidRPr="00725B9C" w:rsidRDefault="002C27A5" w:rsidP="00725B9C">
      <w:pPr>
        <w:pStyle w:val="Heading22"/>
        <w:jc w:val="center"/>
        <w:rPr>
          <w:b/>
          <w:bCs/>
          <w:color w:val="000000"/>
          <w:sz w:val="20"/>
          <w:szCs w:val="20"/>
          <w:lang w:val="ro-RO"/>
        </w:rPr>
      </w:pPr>
      <w:r w:rsidRPr="00725B9C">
        <w:rPr>
          <w:b/>
          <w:bCs/>
          <w:color w:val="000000"/>
          <w:sz w:val="20"/>
          <w:szCs w:val="20"/>
          <w:lang w:val="ro-RO"/>
        </w:rPr>
        <w:t>3. TEMATICA DIDACTICĂ A DISCIPLINEI</w:t>
      </w:r>
    </w:p>
    <w:p w:rsidR="002C27A5" w:rsidRPr="00725B9C" w:rsidRDefault="002C27A5" w:rsidP="00725B9C"/>
    <w:p w:rsidR="002C27A5" w:rsidRPr="00725B9C" w:rsidRDefault="002C27A5" w:rsidP="00725B9C">
      <w:pPr>
        <w:autoSpaceDE w:val="0"/>
        <w:autoSpaceDN w:val="0"/>
        <w:adjustRightInd w:val="0"/>
        <w:ind w:firstLine="644"/>
        <w:jc w:val="both"/>
        <w:rPr>
          <w:color w:val="000000"/>
        </w:rPr>
      </w:pPr>
      <w:r w:rsidRPr="00725B9C">
        <w:rPr>
          <w:bCs/>
          <w:color w:val="000000"/>
        </w:rPr>
        <w:t>1. Locul şi rolul disciplinelor/modulelor de specialitate în învăţământul preuniversitar</w:t>
      </w:r>
      <w:r w:rsidRPr="00725B9C">
        <w:rPr>
          <w:color w:val="000000"/>
        </w:rPr>
        <w:t xml:space="preserve">. </w:t>
      </w:r>
      <w:r w:rsidRPr="00725B9C">
        <w:rPr>
          <w:bCs/>
          <w:color w:val="000000"/>
        </w:rPr>
        <w:t>Construirea demersurilor didactice pentru realizarea unui învăţământ centrat pe elev.</w:t>
      </w:r>
    </w:p>
    <w:p w:rsidR="002C27A5" w:rsidRPr="00725B9C" w:rsidRDefault="002C27A5" w:rsidP="00725B9C">
      <w:pPr>
        <w:numPr>
          <w:ilvl w:val="1"/>
          <w:numId w:val="6"/>
        </w:numPr>
        <w:autoSpaceDE w:val="0"/>
        <w:autoSpaceDN w:val="0"/>
        <w:adjustRightInd w:val="0"/>
        <w:ind w:left="644" w:hanging="360"/>
        <w:jc w:val="both"/>
        <w:rPr>
          <w:b/>
          <w:color w:val="000000"/>
        </w:rPr>
      </w:pPr>
      <w:r w:rsidRPr="00725B9C">
        <w:rPr>
          <w:color w:val="000000"/>
        </w:rPr>
        <w:t xml:space="preserve">2. Curriculumul şcolar: </w:t>
      </w:r>
    </w:p>
    <w:p w:rsidR="002C27A5" w:rsidRPr="00725B9C" w:rsidRDefault="002C27A5" w:rsidP="00725B9C">
      <w:pPr>
        <w:ind w:firstLine="644"/>
        <w:jc w:val="both"/>
        <w:rPr>
          <w:color w:val="000000"/>
        </w:rPr>
      </w:pPr>
      <w:r w:rsidRPr="00725B9C">
        <w:rPr>
          <w:color w:val="000000"/>
        </w:rPr>
        <w:t>a) elemente componente (curriculum naţional, planuri-cadru, arii curriculare, trunchi comun, discipline, module);</w:t>
      </w:r>
    </w:p>
    <w:p w:rsidR="002C27A5" w:rsidRPr="00725B9C" w:rsidRDefault="002C27A5" w:rsidP="00725B9C">
      <w:pPr>
        <w:ind w:firstLine="644"/>
        <w:jc w:val="both"/>
        <w:rPr>
          <w:color w:val="000000"/>
        </w:rPr>
      </w:pPr>
      <w:r w:rsidRPr="00725B9C">
        <w:rPr>
          <w:color w:val="000000"/>
        </w:rPr>
        <w:t>b)  documente curriculare (standarde de pregătire profesională, planuri-cadru şi planuri de învăţământ, programe şcolare, manuale şcolare, auxiliare curriculare);</w:t>
      </w:r>
    </w:p>
    <w:p w:rsidR="002C27A5" w:rsidRPr="00725B9C" w:rsidRDefault="002C27A5" w:rsidP="00725B9C">
      <w:pPr>
        <w:ind w:firstLine="644"/>
        <w:jc w:val="both"/>
        <w:rPr>
          <w:color w:val="000000"/>
        </w:rPr>
      </w:pPr>
      <w:r w:rsidRPr="00725B9C">
        <w:rPr>
          <w:color w:val="000000"/>
        </w:rPr>
        <w:t>c) obiectivele predării – învăţării – evaluării la disciplinele/modulele din aria curriculară “Tehnologii”. Competenţe generale, competenţe specifice, unităţi de competenţă şi competenţe.</w:t>
      </w:r>
    </w:p>
    <w:p w:rsidR="002C27A5" w:rsidRPr="00725B9C" w:rsidRDefault="002C27A5" w:rsidP="00725B9C">
      <w:pPr>
        <w:ind w:firstLine="644"/>
        <w:jc w:val="both"/>
        <w:rPr>
          <w:color w:val="000000"/>
        </w:rPr>
      </w:pPr>
      <w:r w:rsidRPr="00725B9C">
        <w:rPr>
          <w:color w:val="000000"/>
        </w:rPr>
        <w:lastRenderedPageBreak/>
        <w:t xml:space="preserve">d) proiectarea curriculumului în dezvoltare locală sau la decizia şcolii de tipul:  aprofundare/extindere/opţional ca disciplină nouă; </w:t>
      </w:r>
    </w:p>
    <w:p w:rsidR="002C27A5" w:rsidRPr="00725B9C" w:rsidRDefault="002C27A5" w:rsidP="00725B9C">
      <w:pPr>
        <w:ind w:firstLine="644"/>
        <w:jc w:val="both"/>
        <w:rPr>
          <w:color w:val="000000"/>
        </w:rPr>
      </w:pPr>
      <w:r w:rsidRPr="00725B9C">
        <w:rPr>
          <w:color w:val="000000"/>
        </w:rPr>
        <w:t xml:space="preserve">3. Operaţionalizarea obiectivelor didactice: proceduri de operaţionalizare şi exemple. </w:t>
      </w:r>
    </w:p>
    <w:p w:rsidR="002C27A5" w:rsidRPr="00725B9C" w:rsidRDefault="002C27A5" w:rsidP="00725B9C">
      <w:pPr>
        <w:ind w:firstLine="644"/>
        <w:jc w:val="both"/>
        <w:rPr>
          <w:color w:val="000000"/>
        </w:rPr>
      </w:pPr>
      <w:r w:rsidRPr="00725B9C">
        <w:rPr>
          <w:color w:val="000000"/>
        </w:rPr>
        <w:t>4. Relaţia între competenţe şi conţinuturi de instruire.</w:t>
      </w:r>
    </w:p>
    <w:p w:rsidR="002C27A5" w:rsidRPr="00725B9C" w:rsidRDefault="002C27A5" w:rsidP="00725B9C">
      <w:pPr>
        <w:ind w:firstLine="644"/>
        <w:jc w:val="both"/>
        <w:rPr>
          <w:color w:val="000000"/>
        </w:rPr>
      </w:pPr>
      <w:r w:rsidRPr="00725B9C">
        <w:rPr>
          <w:color w:val="000000"/>
        </w:rPr>
        <w:t>5. Metode şi procedee de predare-învăţare:</w:t>
      </w:r>
    </w:p>
    <w:p w:rsidR="002C27A5" w:rsidRPr="00725B9C" w:rsidRDefault="002C27A5" w:rsidP="00725B9C">
      <w:pPr>
        <w:ind w:firstLine="720"/>
        <w:jc w:val="both"/>
        <w:rPr>
          <w:color w:val="000000"/>
        </w:rPr>
      </w:pPr>
      <w:r w:rsidRPr="00725B9C">
        <w:rPr>
          <w:color w:val="000000"/>
        </w:rPr>
        <w:t>a) clasificarea şi caracteristicile principalelor grupe de metode de învăţământ;</w:t>
      </w:r>
    </w:p>
    <w:p w:rsidR="002C27A5" w:rsidRPr="00725B9C" w:rsidRDefault="002C27A5" w:rsidP="00725B9C">
      <w:pPr>
        <w:ind w:firstLine="720"/>
        <w:jc w:val="both"/>
        <w:rPr>
          <w:color w:val="000000"/>
        </w:rPr>
      </w:pPr>
      <w:r w:rsidRPr="00725B9C">
        <w:rPr>
          <w:color w:val="000000"/>
        </w:rPr>
        <w:t xml:space="preserve">b) exemplificări de aplicare a unor metode specifice disciplinelor/modulelor de specialitate; </w:t>
      </w:r>
    </w:p>
    <w:p w:rsidR="002C27A5" w:rsidRPr="00725B9C" w:rsidRDefault="002C27A5" w:rsidP="00725B9C">
      <w:pPr>
        <w:ind w:firstLine="720"/>
        <w:jc w:val="both"/>
        <w:rPr>
          <w:color w:val="000000"/>
        </w:rPr>
      </w:pPr>
      <w:r w:rsidRPr="00725B9C">
        <w:rPr>
          <w:color w:val="000000"/>
        </w:rPr>
        <w:t xml:space="preserve">c) utilizarea </w:t>
      </w:r>
      <w:r w:rsidRPr="00725B9C">
        <w:rPr>
          <w:color w:val="000000"/>
        </w:rPr>
        <w:tab/>
        <w:t>metodelor de predare active – participative, centrate pe elev/tehnicilor de învăţare prin cooperare: metoda proiectului; studiul de caz; jocul de rol; brainstorming-ul; lucrul în echipă; problematizarea;</w:t>
      </w:r>
    </w:p>
    <w:p w:rsidR="002C27A5" w:rsidRPr="00725B9C" w:rsidRDefault="002C27A5" w:rsidP="00725B9C">
      <w:pPr>
        <w:ind w:firstLine="720"/>
        <w:jc w:val="both"/>
        <w:rPr>
          <w:color w:val="000000"/>
        </w:rPr>
      </w:pPr>
      <w:r w:rsidRPr="00725B9C">
        <w:rPr>
          <w:color w:val="000000"/>
        </w:rPr>
        <w:t>d) utilizarea tehnologiilor informatice şi de comunicare în procesul didactic; exemplificări;</w:t>
      </w:r>
    </w:p>
    <w:p w:rsidR="002C27A5" w:rsidRPr="00725B9C" w:rsidRDefault="002C27A5" w:rsidP="00725B9C">
      <w:pPr>
        <w:ind w:firstLine="720"/>
        <w:jc w:val="both"/>
        <w:rPr>
          <w:color w:val="000000"/>
        </w:rPr>
      </w:pPr>
      <w:r w:rsidRPr="00725B9C">
        <w:rPr>
          <w:color w:val="000000"/>
        </w:rPr>
        <w:t>6. Mijloacele de învăţământ şi integrarea lor în procesul de predare-învăţare-evaluare:</w:t>
      </w:r>
    </w:p>
    <w:p w:rsidR="002C27A5" w:rsidRPr="00725B9C" w:rsidRDefault="002C27A5" w:rsidP="00725B9C">
      <w:pPr>
        <w:ind w:firstLine="720"/>
        <w:jc w:val="both"/>
        <w:rPr>
          <w:color w:val="000000"/>
        </w:rPr>
      </w:pPr>
      <w:r w:rsidRPr="00725B9C">
        <w:rPr>
          <w:color w:val="000000"/>
        </w:rPr>
        <w:t xml:space="preserve">a)  funcţiile didactice ale mijloacelor de învăţământ; </w:t>
      </w:r>
    </w:p>
    <w:p w:rsidR="002C27A5" w:rsidRPr="00725B9C" w:rsidRDefault="002C27A5" w:rsidP="00725B9C">
      <w:pPr>
        <w:ind w:firstLine="720"/>
        <w:jc w:val="both"/>
        <w:rPr>
          <w:color w:val="000000"/>
        </w:rPr>
      </w:pPr>
      <w:r w:rsidRPr="00725B9C">
        <w:rPr>
          <w:color w:val="000000"/>
        </w:rPr>
        <w:t>b) tipuri de mijloace de învăţământ şi caracteristicile lor; exemplificări.</w:t>
      </w:r>
    </w:p>
    <w:p w:rsidR="002C27A5" w:rsidRPr="00725B9C" w:rsidRDefault="002C27A5" w:rsidP="00725B9C">
      <w:pPr>
        <w:ind w:firstLine="720"/>
        <w:jc w:val="both"/>
        <w:rPr>
          <w:color w:val="000000"/>
        </w:rPr>
      </w:pPr>
      <w:r w:rsidRPr="00725B9C">
        <w:rPr>
          <w:color w:val="000000"/>
        </w:rPr>
        <w:t xml:space="preserve">7. Medii de instruire reale şi virtuale: cabinete, laboratoare, ateliere, complexe multimedia, săli de clasă, târguri şi expoziţii, agenți economici (descriere şi condiţii de utilizare); </w:t>
      </w:r>
    </w:p>
    <w:p w:rsidR="002C27A5" w:rsidRPr="00725B9C" w:rsidRDefault="002C27A5" w:rsidP="00725B9C">
      <w:pPr>
        <w:ind w:firstLine="720"/>
        <w:jc w:val="both"/>
        <w:rPr>
          <w:color w:val="000000"/>
        </w:rPr>
      </w:pPr>
      <w:r w:rsidRPr="00725B9C">
        <w:rPr>
          <w:color w:val="000000"/>
        </w:rPr>
        <w:t xml:space="preserve">8. Forme de organizare a activităţii didactice: lecţia şi variantele de lecţii; alte forme de organizare (cercurile de elevi, consultaţiile, vizitele şi excursiile etc.).  </w:t>
      </w:r>
    </w:p>
    <w:p w:rsidR="002C27A5" w:rsidRPr="00725B9C" w:rsidRDefault="002C27A5" w:rsidP="00725B9C">
      <w:pPr>
        <w:ind w:firstLine="720"/>
        <w:jc w:val="both"/>
        <w:rPr>
          <w:color w:val="000000"/>
        </w:rPr>
      </w:pPr>
      <w:r w:rsidRPr="00725B9C">
        <w:rPr>
          <w:color w:val="000000"/>
        </w:rPr>
        <w:t xml:space="preserve">9. Evaluarea rezultatelor şcolare în concordanţă cu obiectivele curriculare şi criteriile de performanţă din standardele de pregătire profesională; </w:t>
      </w:r>
    </w:p>
    <w:p w:rsidR="002C27A5" w:rsidRPr="00725B9C" w:rsidRDefault="002C27A5" w:rsidP="00725B9C">
      <w:pPr>
        <w:jc w:val="both"/>
        <w:rPr>
          <w:color w:val="000000"/>
        </w:rPr>
      </w:pPr>
      <w:r w:rsidRPr="00725B9C">
        <w:rPr>
          <w:color w:val="000000"/>
        </w:rPr>
        <w:t xml:space="preserve">            a) evaluarea, componentă fundamentală a procesului de învăţământ: definire, funcţii; </w:t>
      </w:r>
    </w:p>
    <w:p w:rsidR="002C27A5" w:rsidRPr="00725B9C" w:rsidRDefault="002C27A5" w:rsidP="00725B9C">
      <w:pPr>
        <w:jc w:val="both"/>
        <w:rPr>
          <w:color w:val="000000"/>
        </w:rPr>
      </w:pPr>
      <w:r w:rsidRPr="00725B9C">
        <w:rPr>
          <w:color w:val="000000"/>
        </w:rPr>
        <w:tab/>
        <w:t>b) metode şi tehnici de evaluare;</w:t>
      </w:r>
    </w:p>
    <w:p w:rsidR="002C27A5" w:rsidRPr="00725B9C" w:rsidRDefault="002C27A5" w:rsidP="00725B9C">
      <w:pPr>
        <w:jc w:val="both"/>
        <w:rPr>
          <w:color w:val="000000"/>
        </w:rPr>
      </w:pPr>
      <w:r w:rsidRPr="00725B9C">
        <w:rPr>
          <w:color w:val="000000"/>
        </w:rPr>
        <w:tab/>
        <w:t>c) erori în evaluare şi modalităţi de minimizare a lor;</w:t>
      </w:r>
    </w:p>
    <w:p w:rsidR="002C27A5" w:rsidRPr="00725B9C" w:rsidRDefault="002C27A5" w:rsidP="00725B9C">
      <w:pPr>
        <w:ind w:firstLine="720"/>
        <w:jc w:val="both"/>
        <w:rPr>
          <w:color w:val="000000"/>
        </w:rPr>
      </w:pPr>
      <w:r w:rsidRPr="00725B9C">
        <w:rPr>
          <w:color w:val="000000"/>
        </w:rPr>
        <w:t xml:space="preserve">d) construirea instrumentelor de evaluare (teste, chestionare, fişe etc.); </w:t>
      </w:r>
    </w:p>
    <w:p w:rsidR="002C27A5" w:rsidRPr="00725B9C" w:rsidRDefault="002C27A5" w:rsidP="00725B9C">
      <w:pPr>
        <w:ind w:firstLine="720"/>
        <w:jc w:val="both"/>
        <w:rPr>
          <w:color w:val="000000"/>
        </w:rPr>
      </w:pPr>
      <w:r w:rsidRPr="00725B9C">
        <w:rPr>
          <w:color w:val="000000"/>
        </w:rPr>
        <w:t xml:space="preserve">e) calităţile  instrumentelor de evaluare: validitate, fidelitate, obiectivitate şi aplicabilitate; </w:t>
      </w:r>
    </w:p>
    <w:p w:rsidR="002C27A5" w:rsidRPr="00725B9C" w:rsidRDefault="002C27A5" w:rsidP="00725B9C">
      <w:pPr>
        <w:ind w:firstLine="720"/>
        <w:jc w:val="both"/>
        <w:rPr>
          <w:color w:val="000000"/>
        </w:rPr>
      </w:pPr>
      <w:r w:rsidRPr="00725B9C">
        <w:rPr>
          <w:color w:val="000000"/>
        </w:rPr>
        <w:t xml:space="preserve">f) tipologia itemilor: definiţie, clasificări, caracteristici, domenii de utilizare, reguli de </w:t>
      </w:r>
    </w:p>
    <w:p w:rsidR="002C27A5" w:rsidRPr="00725B9C" w:rsidRDefault="002C27A5" w:rsidP="00725B9C">
      <w:pPr>
        <w:ind w:firstLine="720"/>
        <w:jc w:val="both"/>
        <w:rPr>
          <w:color w:val="000000"/>
        </w:rPr>
      </w:pPr>
      <w:r w:rsidRPr="00725B9C">
        <w:rPr>
          <w:color w:val="000000"/>
        </w:rPr>
        <w:t>proiectare, modalităţi de corectare şi notare.</w:t>
      </w:r>
    </w:p>
    <w:p w:rsidR="002C27A5" w:rsidRPr="00725B9C" w:rsidRDefault="002C27A5" w:rsidP="00725B9C">
      <w:pPr>
        <w:ind w:firstLine="720"/>
        <w:jc w:val="both"/>
        <w:rPr>
          <w:color w:val="000000"/>
        </w:rPr>
      </w:pPr>
      <w:r w:rsidRPr="00725B9C">
        <w:rPr>
          <w:color w:val="000000"/>
        </w:rPr>
        <w:t>10. Proiectarea demersului didactic: planificare calendaristică, proiectarea unităţii de învăţare, proiectarea lecţiei (pentru diferite tipuri de lecţii).</w:t>
      </w:r>
    </w:p>
    <w:p w:rsidR="002C27A5" w:rsidRPr="00725B9C" w:rsidRDefault="002C27A5" w:rsidP="00725B9C">
      <w:pPr>
        <w:ind w:firstLine="720"/>
        <w:jc w:val="both"/>
        <w:rPr>
          <w:color w:val="000000"/>
        </w:rPr>
      </w:pPr>
      <w:r w:rsidRPr="00725B9C">
        <w:rPr>
          <w:color w:val="000000"/>
        </w:rPr>
        <w:t>11. Modalităţi de adaptare a procesului instructiv-educativ în vederea integrării elevilor cu cerinţe educaţionale speciale (CES).</w:t>
      </w:r>
    </w:p>
    <w:p w:rsidR="002C27A5" w:rsidRPr="00725B9C" w:rsidRDefault="002C27A5" w:rsidP="00725B9C">
      <w:pPr>
        <w:ind w:firstLine="720"/>
        <w:jc w:val="both"/>
      </w:pPr>
      <w:r w:rsidRPr="00725B9C">
        <w:t>12. Pregătirea profesorului pentru activitatea didactică (profesională de specialitate, psihopedagogică şi metodică).</w:t>
      </w:r>
    </w:p>
    <w:p w:rsidR="00725B9C" w:rsidRDefault="00725B9C" w:rsidP="00725B9C">
      <w:pPr>
        <w:jc w:val="center"/>
        <w:rPr>
          <w:b/>
        </w:rPr>
      </w:pPr>
    </w:p>
    <w:p w:rsidR="006233FD" w:rsidRPr="00725B9C" w:rsidRDefault="006233FD" w:rsidP="00725B9C">
      <w:pPr>
        <w:jc w:val="center"/>
        <w:rPr>
          <w:b/>
        </w:rPr>
      </w:pPr>
      <w:r w:rsidRPr="00725B9C">
        <w:rPr>
          <w:b/>
        </w:rPr>
        <w:t>4. BIBLIOGRAFIE</w:t>
      </w:r>
    </w:p>
    <w:p w:rsidR="006233FD" w:rsidRPr="00725B9C" w:rsidRDefault="006233FD" w:rsidP="00725B9C">
      <w:pPr>
        <w:jc w:val="both"/>
        <w:rPr>
          <w:b/>
        </w:rPr>
      </w:pPr>
    </w:p>
    <w:p w:rsidR="006233FD" w:rsidRPr="00725B9C" w:rsidRDefault="006233FD" w:rsidP="00725B9C">
      <w:pPr>
        <w:jc w:val="both"/>
        <w:rPr>
          <w:b/>
        </w:rPr>
      </w:pPr>
      <w:r w:rsidRPr="00725B9C">
        <w:rPr>
          <w:b/>
        </w:rPr>
        <w:t>TEMATICA DE SPECIALITATE</w:t>
      </w:r>
    </w:p>
    <w:p w:rsidR="00057A4A" w:rsidRPr="00725B9C" w:rsidRDefault="00057A4A" w:rsidP="00725B9C">
      <w:pPr>
        <w:rPr>
          <w:b/>
        </w:rPr>
      </w:pPr>
    </w:p>
    <w:tbl>
      <w:tblPr>
        <w:tblW w:w="9360" w:type="dxa"/>
        <w:tblInd w:w="378" w:type="dxa"/>
        <w:tblLayout w:type="fixed"/>
        <w:tblLook w:val="01E0"/>
      </w:tblPr>
      <w:tblGrid>
        <w:gridCol w:w="450"/>
        <w:gridCol w:w="2340"/>
        <w:gridCol w:w="6570"/>
      </w:tblGrid>
      <w:tr w:rsidR="00057A4A" w:rsidRPr="00725B9C" w:rsidTr="00361BF6">
        <w:tc>
          <w:tcPr>
            <w:tcW w:w="450" w:type="dxa"/>
          </w:tcPr>
          <w:p w:rsidR="00057A4A" w:rsidRPr="00725B9C" w:rsidRDefault="00057A4A" w:rsidP="00725B9C">
            <w:pPr>
              <w:pStyle w:val="ListParagraph"/>
              <w:numPr>
                <w:ilvl w:val="0"/>
                <w:numId w:val="15"/>
              </w:numPr>
              <w:rPr>
                <w:color w:val="000000" w:themeColor="text1"/>
              </w:rPr>
            </w:pPr>
          </w:p>
        </w:tc>
        <w:tc>
          <w:tcPr>
            <w:tcW w:w="2340" w:type="dxa"/>
          </w:tcPr>
          <w:p w:rsidR="00057A4A" w:rsidRPr="00725B9C" w:rsidRDefault="00057A4A" w:rsidP="00725B9C">
            <w:pPr>
              <w:rPr>
                <w:b/>
                <w:color w:val="000000" w:themeColor="text1"/>
              </w:rPr>
            </w:pPr>
            <w:r w:rsidRPr="00725B9C">
              <w:rPr>
                <w:color w:val="000000" w:themeColor="text1"/>
              </w:rPr>
              <w:t>Milcu V., Nichita L., ş.a.,</w:t>
            </w:r>
          </w:p>
        </w:tc>
        <w:tc>
          <w:tcPr>
            <w:tcW w:w="6570" w:type="dxa"/>
          </w:tcPr>
          <w:p w:rsidR="00057A4A" w:rsidRPr="00725B9C" w:rsidRDefault="00057A4A" w:rsidP="00725B9C">
            <w:pPr>
              <w:jc w:val="both"/>
              <w:rPr>
                <w:color w:val="000000" w:themeColor="text1"/>
              </w:rPr>
            </w:pPr>
            <w:r w:rsidRPr="00725B9C">
              <w:rPr>
                <w:color w:val="000000" w:themeColor="text1"/>
              </w:rPr>
              <w:t>Pregătire de bază în industria alimentară – şcoală profesională, pregătire teoretică, Editura Oscar Print, Bucureşti, 2001</w:t>
            </w:r>
          </w:p>
        </w:tc>
      </w:tr>
      <w:tr w:rsidR="00057A4A" w:rsidRPr="00725B9C" w:rsidTr="00361BF6">
        <w:trPr>
          <w:trHeight w:val="584"/>
        </w:trPr>
        <w:tc>
          <w:tcPr>
            <w:tcW w:w="450" w:type="dxa"/>
          </w:tcPr>
          <w:p w:rsidR="00057A4A" w:rsidRPr="00725B9C" w:rsidRDefault="00057A4A" w:rsidP="00725B9C">
            <w:pPr>
              <w:pStyle w:val="ListParagraph"/>
              <w:numPr>
                <w:ilvl w:val="0"/>
                <w:numId w:val="15"/>
              </w:numPr>
              <w:rPr>
                <w:color w:val="000000" w:themeColor="text1"/>
              </w:rPr>
            </w:pPr>
          </w:p>
        </w:tc>
        <w:tc>
          <w:tcPr>
            <w:tcW w:w="2340" w:type="dxa"/>
          </w:tcPr>
          <w:p w:rsidR="00057A4A" w:rsidRPr="00725B9C" w:rsidRDefault="00057A4A" w:rsidP="00725B9C">
            <w:pPr>
              <w:rPr>
                <w:color w:val="000000" w:themeColor="text1"/>
              </w:rPr>
            </w:pPr>
            <w:r w:rsidRPr="00725B9C">
              <w:rPr>
                <w:color w:val="000000" w:themeColor="text1"/>
              </w:rPr>
              <w:t>Nichita L., Ion, I.D., Grozavu, C., Hânsa, C., Oprea, M., Maimon, N.,</w:t>
            </w:r>
          </w:p>
        </w:tc>
        <w:tc>
          <w:tcPr>
            <w:tcW w:w="6570" w:type="dxa"/>
          </w:tcPr>
          <w:p w:rsidR="00057A4A" w:rsidRPr="00725B9C" w:rsidRDefault="00057A4A" w:rsidP="00725B9C">
            <w:pPr>
              <w:jc w:val="both"/>
              <w:rPr>
                <w:color w:val="000000" w:themeColor="text1"/>
              </w:rPr>
            </w:pPr>
            <w:r w:rsidRPr="00725B9C">
              <w:rPr>
                <w:color w:val="000000" w:themeColor="text1"/>
              </w:rPr>
              <w:t>Pregătire de bază în industria alimentară – şcoală profesională, instruire practică tehnologică şi de laborator, Editura Oscar Print, Bucureşti, 2001</w:t>
            </w:r>
          </w:p>
        </w:tc>
      </w:tr>
      <w:tr w:rsidR="00057A4A" w:rsidRPr="00725B9C" w:rsidTr="00361BF6">
        <w:trPr>
          <w:trHeight w:val="584"/>
        </w:trPr>
        <w:tc>
          <w:tcPr>
            <w:tcW w:w="450" w:type="dxa"/>
          </w:tcPr>
          <w:p w:rsidR="00057A4A" w:rsidRPr="00725B9C" w:rsidRDefault="00057A4A" w:rsidP="00725B9C">
            <w:pPr>
              <w:pStyle w:val="ListParagraph"/>
              <w:numPr>
                <w:ilvl w:val="0"/>
                <w:numId w:val="15"/>
              </w:numPr>
              <w:rPr>
                <w:color w:val="000000" w:themeColor="text1"/>
              </w:rPr>
            </w:pPr>
          </w:p>
        </w:tc>
        <w:tc>
          <w:tcPr>
            <w:tcW w:w="2340" w:type="dxa"/>
          </w:tcPr>
          <w:p w:rsidR="00057A4A" w:rsidRPr="00725B9C" w:rsidRDefault="00057A4A" w:rsidP="00725B9C">
            <w:pPr>
              <w:rPr>
                <w:color w:val="000000" w:themeColor="text1"/>
              </w:rPr>
            </w:pPr>
            <w:r w:rsidRPr="00725B9C">
              <w:rPr>
                <w:color w:val="000000" w:themeColor="text1"/>
              </w:rPr>
              <w:t>Nichita, L., Coman, M., Ion, I.D., Cristea, A. D., Vieru, C., Brânzaru, I.,</w:t>
            </w:r>
          </w:p>
        </w:tc>
        <w:tc>
          <w:tcPr>
            <w:tcW w:w="6570" w:type="dxa"/>
          </w:tcPr>
          <w:p w:rsidR="00057A4A" w:rsidRPr="00725B9C" w:rsidRDefault="00057A4A" w:rsidP="00725B9C">
            <w:pPr>
              <w:jc w:val="both"/>
              <w:rPr>
                <w:color w:val="000000" w:themeColor="text1"/>
              </w:rPr>
            </w:pPr>
            <w:r w:rsidRPr="00725B9C">
              <w:rPr>
                <w:color w:val="000000" w:themeColor="text1"/>
              </w:rPr>
              <w:t>Manual pentru cultura de specialitate, domeniul industrie alimentară, clasa a IX-a şcoala de arte şi meserii, Editura Oscar Print, Bucureşti, 2004</w:t>
            </w:r>
          </w:p>
        </w:tc>
      </w:tr>
      <w:tr w:rsidR="00057A4A" w:rsidRPr="00725B9C" w:rsidTr="00361BF6">
        <w:trPr>
          <w:trHeight w:val="584"/>
        </w:trPr>
        <w:tc>
          <w:tcPr>
            <w:tcW w:w="450" w:type="dxa"/>
          </w:tcPr>
          <w:p w:rsidR="00057A4A" w:rsidRPr="00725B9C" w:rsidRDefault="00057A4A" w:rsidP="00725B9C">
            <w:pPr>
              <w:pStyle w:val="ListParagraph"/>
              <w:numPr>
                <w:ilvl w:val="0"/>
                <w:numId w:val="15"/>
              </w:numPr>
              <w:rPr>
                <w:color w:val="000000" w:themeColor="text1"/>
              </w:rPr>
            </w:pPr>
          </w:p>
        </w:tc>
        <w:tc>
          <w:tcPr>
            <w:tcW w:w="2340" w:type="dxa"/>
          </w:tcPr>
          <w:p w:rsidR="00057A4A" w:rsidRPr="00725B9C" w:rsidRDefault="00057A4A" w:rsidP="00725B9C">
            <w:pPr>
              <w:rPr>
                <w:color w:val="000000" w:themeColor="text1"/>
              </w:rPr>
            </w:pPr>
            <w:r w:rsidRPr="00725B9C">
              <w:rPr>
                <w:color w:val="000000" w:themeColor="text1"/>
              </w:rPr>
              <w:t xml:space="preserve">Teleoacă R., Petculescu E., </w:t>
            </w:r>
          </w:p>
        </w:tc>
        <w:tc>
          <w:tcPr>
            <w:tcW w:w="6570" w:type="dxa"/>
          </w:tcPr>
          <w:p w:rsidR="00057A4A" w:rsidRPr="00725B9C" w:rsidRDefault="00057A4A" w:rsidP="00725B9C">
            <w:pPr>
              <w:jc w:val="both"/>
              <w:rPr>
                <w:color w:val="000000" w:themeColor="text1"/>
              </w:rPr>
            </w:pPr>
            <w:r w:rsidRPr="00725B9C">
              <w:rPr>
                <w:color w:val="000000" w:themeColor="text1"/>
              </w:rPr>
              <w:t>Procese şi aparate în industria alimentară, Editura Didactică şi Pedagogică, Bucureşti, 1992</w:t>
            </w:r>
          </w:p>
        </w:tc>
      </w:tr>
      <w:tr w:rsidR="00057A4A" w:rsidRPr="00725B9C" w:rsidTr="00361BF6">
        <w:trPr>
          <w:trHeight w:val="584"/>
        </w:trPr>
        <w:tc>
          <w:tcPr>
            <w:tcW w:w="450" w:type="dxa"/>
          </w:tcPr>
          <w:p w:rsidR="00057A4A" w:rsidRPr="00725B9C" w:rsidRDefault="00057A4A" w:rsidP="00725B9C">
            <w:pPr>
              <w:pStyle w:val="ListParagraph"/>
              <w:numPr>
                <w:ilvl w:val="0"/>
                <w:numId w:val="15"/>
              </w:numPr>
              <w:rPr>
                <w:color w:val="000000" w:themeColor="text1"/>
              </w:rPr>
            </w:pPr>
          </w:p>
        </w:tc>
        <w:tc>
          <w:tcPr>
            <w:tcW w:w="2340" w:type="dxa"/>
          </w:tcPr>
          <w:p w:rsidR="00057A4A" w:rsidRPr="00725B9C" w:rsidRDefault="00057A4A" w:rsidP="00725B9C">
            <w:pPr>
              <w:rPr>
                <w:color w:val="000000" w:themeColor="text1"/>
              </w:rPr>
            </w:pPr>
            <w:r w:rsidRPr="00725B9C">
              <w:rPr>
                <w:rFonts w:eastAsia="Calibri"/>
                <w:color w:val="000000" w:themeColor="text1"/>
              </w:rPr>
              <w:t xml:space="preserve">Capotă V., Coza A.,  Brumar C., Drăghici L., Tache E. </w:t>
            </w:r>
          </w:p>
        </w:tc>
        <w:tc>
          <w:tcPr>
            <w:tcW w:w="6570" w:type="dxa"/>
          </w:tcPr>
          <w:p w:rsidR="00057A4A" w:rsidRPr="00725B9C" w:rsidRDefault="00057A4A" w:rsidP="00725B9C">
            <w:pPr>
              <w:jc w:val="both"/>
              <w:rPr>
                <w:color w:val="000000" w:themeColor="text1"/>
              </w:rPr>
            </w:pPr>
            <w:r w:rsidRPr="00725B9C">
              <w:rPr>
                <w:color w:val="000000" w:themeColor="text1"/>
              </w:rPr>
              <w:t xml:space="preserve">Manual pentru clasa a IX-a , domeniul pregătirii de bază Industrie alimentară, </w:t>
            </w:r>
            <w:r w:rsidRPr="00725B9C">
              <w:rPr>
                <w:bCs/>
                <w:color w:val="000000" w:themeColor="text1"/>
              </w:rPr>
              <w:t>Editura CD Press, 2012</w:t>
            </w:r>
          </w:p>
        </w:tc>
      </w:tr>
      <w:tr w:rsidR="005F1440" w:rsidRPr="00725B9C" w:rsidTr="00361BF6">
        <w:trPr>
          <w:trHeight w:val="584"/>
        </w:trPr>
        <w:tc>
          <w:tcPr>
            <w:tcW w:w="450" w:type="dxa"/>
          </w:tcPr>
          <w:p w:rsidR="0087620C" w:rsidRPr="00725B9C" w:rsidRDefault="0087620C" w:rsidP="00725B9C">
            <w:pPr>
              <w:pStyle w:val="ListParagraph"/>
              <w:numPr>
                <w:ilvl w:val="0"/>
                <w:numId w:val="15"/>
              </w:numPr>
              <w:rPr>
                <w:color w:val="000000" w:themeColor="text1"/>
              </w:rPr>
            </w:pPr>
            <w:bookmarkStart w:id="1" w:name="_GoBack"/>
          </w:p>
        </w:tc>
        <w:tc>
          <w:tcPr>
            <w:tcW w:w="2340" w:type="dxa"/>
          </w:tcPr>
          <w:p w:rsidR="0087620C" w:rsidRPr="00725B9C" w:rsidRDefault="0087620C" w:rsidP="00725B9C">
            <w:pPr>
              <w:rPr>
                <w:color w:val="000000" w:themeColor="text1"/>
              </w:rPr>
            </w:pPr>
            <w:r w:rsidRPr="00725B9C">
              <w:rPr>
                <w:color w:val="000000" w:themeColor="text1"/>
              </w:rPr>
              <w:t>Drăgănescu Constanţa</w:t>
            </w:r>
          </w:p>
        </w:tc>
        <w:tc>
          <w:tcPr>
            <w:tcW w:w="6570" w:type="dxa"/>
          </w:tcPr>
          <w:p w:rsidR="0087620C" w:rsidRPr="00725B9C" w:rsidRDefault="0087620C" w:rsidP="00725B9C">
            <w:pPr>
              <w:jc w:val="both"/>
              <w:rPr>
                <w:color w:val="000000" w:themeColor="text1"/>
              </w:rPr>
            </w:pPr>
            <w:r w:rsidRPr="00725B9C">
              <w:rPr>
                <w:color w:val="000000" w:themeColor="text1"/>
              </w:rPr>
              <w:t>Biochimie</w:t>
            </w:r>
            <w:r w:rsidR="00361BF6" w:rsidRPr="00725B9C">
              <w:rPr>
                <w:color w:val="000000" w:themeColor="text1"/>
              </w:rPr>
              <w:t xml:space="preserve">, </w:t>
            </w:r>
            <w:r w:rsidRPr="00725B9C">
              <w:rPr>
                <w:color w:val="000000" w:themeColor="text1"/>
              </w:rPr>
              <w:t>Manual pentru clasa a IX-a, licee cu profil de industrie alimentară, Editura Didactică şi Pedagogică, R.A., Bucureşti, 1990</w:t>
            </w:r>
          </w:p>
        </w:tc>
      </w:tr>
      <w:tr w:rsidR="005F1440" w:rsidRPr="00725B9C" w:rsidTr="00361BF6">
        <w:trPr>
          <w:trHeight w:val="584"/>
        </w:trPr>
        <w:tc>
          <w:tcPr>
            <w:tcW w:w="450" w:type="dxa"/>
          </w:tcPr>
          <w:p w:rsidR="0087620C" w:rsidRPr="00725B9C" w:rsidRDefault="0087620C" w:rsidP="00725B9C">
            <w:pPr>
              <w:pStyle w:val="ListParagraph"/>
              <w:numPr>
                <w:ilvl w:val="0"/>
                <w:numId w:val="15"/>
              </w:numPr>
              <w:rPr>
                <w:color w:val="000000" w:themeColor="text1"/>
              </w:rPr>
            </w:pPr>
          </w:p>
        </w:tc>
        <w:tc>
          <w:tcPr>
            <w:tcW w:w="2340" w:type="dxa"/>
          </w:tcPr>
          <w:p w:rsidR="0087620C" w:rsidRPr="00725B9C" w:rsidRDefault="0087620C" w:rsidP="00725B9C">
            <w:pPr>
              <w:rPr>
                <w:rFonts w:eastAsia="Calibri"/>
                <w:color w:val="000000" w:themeColor="text1"/>
              </w:rPr>
            </w:pPr>
            <w:r w:rsidRPr="00725B9C">
              <w:rPr>
                <w:color w:val="000000" w:themeColor="text1"/>
              </w:rPr>
              <w:t>Crocnan Elena, Crocnan Ovidiu</w:t>
            </w:r>
          </w:p>
        </w:tc>
        <w:tc>
          <w:tcPr>
            <w:tcW w:w="6570" w:type="dxa"/>
          </w:tcPr>
          <w:p w:rsidR="0087620C" w:rsidRPr="00725B9C" w:rsidRDefault="0087620C" w:rsidP="00725B9C">
            <w:pPr>
              <w:jc w:val="both"/>
              <w:rPr>
                <w:color w:val="000000" w:themeColor="text1"/>
              </w:rPr>
            </w:pPr>
            <w:r w:rsidRPr="00725B9C">
              <w:rPr>
                <w:color w:val="000000" w:themeColor="text1"/>
              </w:rPr>
              <w:t>Microbiologia resurselor naturale, Manual pentru clasa a X-a</w:t>
            </w:r>
          </w:p>
          <w:p w:rsidR="0087620C" w:rsidRPr="00725B9C" w:rsidRDefault="0087620C" w:rsidP="00725B9C">
            <w:pPr>
              <w:jc w:val="both"/>
              <w:rPr>
                <w:color w:val="000000" w:themeColor="text1"/>
              </w:rPr>
            </w:pPr>
            <w:r w:rsidRPr="00725B9C">
              <w:rPr>
                <w:color w:val="000000" w:themeColor="text1"/>
              </w:rPr>
              <w:t>Editura Didactică şi Pedagogică, R.A., Bucureşti, 2005</w:t>
            </w:r>
          </w:p>
        </w:tc>
      </w:tr>
      <w:tr w:rsidR="0087620C" w:rsidRPr="00725B9C" w:rsidTr="00361BF6">
        <w:trPr>
          <w:trHeight w:val="584"/>
        </w:trPr>
        <w:tc>
          <w:tcPr>
            <w:tcW w:w="450" w:type="dxa"/>
          </w:tcPr>
          <w:p w:rsidR="0087620C" w:rsidRPr="00725B9C" w:rsidRDefault="0087620C" w:rsidP="00725B9C">
            <w:pPr>
              <w:pStyle w:val="ListParagraph"/>
              <w:ind w:left="360"/>
              <w:rPr>
                <w:color w:val="FF0000"/>
              </w:rPr>
            </w:pPr>
          </w:p>
        </w:tc>
        <w:tc>
          <w:tcPr>
            <w:tcW w:w="2340" w:type="dxa"/>
          </w:tcPr>
          <w:p w:rsidR="0087620C" w:rsidRPr="00725B9C" w:rsidRDefault="0087620C" w:rsidP="00725B9C">
            <w:pPr>
              <w:rPr>
                <w:color w:val="FF0000"/>
              </w:rPr>
            </w:pPr>
          </w:p>
        </w:tc>
        <w:tc>
          <w:tcPr>
            <w:tcW w:w="6570" w:type="dxa"/>
          </w:tcPr>
          <w:p w:rsidR="0087620C" w:rsidRPr="00725B9C" w:rsidRDefault="0087620C" w:rsidP="00725B9C">
            <w:pPr>
              <w:rPr>
                <w:color w:val="FF0000"/>
              </w:rPr>
            </w:pPr>
          </w:p>
        </w:tc>
      </w:tr>
    </w:tbl>
    <w:bookmarkEnd w:id="1"/>
    <w:p w:rsidR="002C27A5" w:rsidRPr="00725B9C" w:rsidRDefault="002C27A5" w:rsidP="00725B9C">
      <w:pPr>
        <w:shd w:val="clear" w:color="auto" w:fill="FFFFFF"/>
        <w:jc w:val="both"/>
        <w:rPr>
          <w:b/>
        </w:rPr>
      </w:pPr>
      <w:r w:rsidRPr="00725B9C">
        <w:rPr>
          <w:b/>
        </w:rPr>
        <w:t>TEMATICA DE DIDACTICĂ A DISCIPLINEI</w:t>
      </w:r>
    </w:p>
    <w:p w:rsidR="002C27A5" w:rsidRPr="00725B9C" w:rsidRDefault="002C27A5" w:rsidP="00725B9C">
      <w:pPr>
        <w:shd w:val="clear" w:color="auto" w:fill="FFFFFF"/>
        <w:jc w:val="both"/>
        <w:rPr>
          <w:b/>
        </w:rPr>
      </w:pPr>
    </w:p>
    <w:tbl>
      <w:tblPr>
        <w:tblW w:w="9269" w:type="dxa"/>
        <w:tblInd w:w="365" w:type="dxa"/>
        <w:tblLayout w:type="fixed"/>
        <w:tblCellMar>
          <w:left w:w="0" w:type="dxa"/>
          <w:right w:w="0" w:type="dxa"/>
        </w:tblCellMar>
        <w:tblLook w:val="0000"/>
      </w:tblPr>
      <w:tblGrid>
        <w:gridCol w:w="360"/>
        <w:gridCol w:w="2340"/>
        <w:gridCol w:w="6569"/>
      </w:tblGrid>
      <w:tr w:rsidR="002C27A5" w:rsidRPr="00725B9C" w:rsidTr="00FF3714">
        <w:trPr>
          <w:trHeight w:val="276"/>
        </w:trPr>
        <w:tc>
          <w:tcPr>
            <w:tcW w:w="360" w:type="dxa"/>
          </w:tcPr>
          <w:p w:rsidR="002C27A5" w:rsidRPr="00725B9C" w:rsidRDefault="002C27A5" w:rsidP="00725B9C">
            <w:pPr>
              <w:widowControl w:val="0"/>
              <w:autoSpaceDE w:val="0"/>
              <w:autoSpaceDN w:val="0"/>
              <w:adjustRightInd w:val="0"/>
            </w:pPr>
            <w:r w:rsidRPr="00725B9C">
              <w:t>1.</w:t>
            </w:r>
          </w:p>
        </w:tc>
        <w:tc>
          <w:tcPr>
            <w:tcW w:w="2340" w:type="dxa"/>
          </w:tcPr>
          <w:p w:rsidR="002C27A5" w:rsidRPr="00725B9C" w:rsidRDefault="002C27A5" w:rsidP="00725B9C">
            <w:pPr>
              <w:widowControl w:val="0"/>
              <w:autoSpaceDE w:val="0"/>
              <w:autoSpaceDN w:val="0"/>
              <w:adjustRightInd w:val="0"/>
            </w:pPr>
            <w:r w:rsidRPr="00725B9C">
              <w:t>Adăscăliţei, A.,</w:t>
            </w:r>
          </w:p>
        </w:tc>
        <w:tc>
          <w:tcPr>
            <w:tcW w:w="6569" w:type="dxa"/>
          </w:tcPr>
          <w:p w:rsidR="002C27A5" w:rsidRPr="00725B9C" w:rsidRDefault="002C27A5" w:rsidP="00725B9C">
            <w:pPr>
              <w:widowControl w:val="0"/>
              <w:autoSpaceDE w:val="0"/>
              <w:autoSpaceDN w:val="0"/>
              <w:adjustRightInd w:val="0"/>
              <w:jc w:val="both"/>
            </w:pPr>
            <w:r w:rsidRPr="00725B9C">
              <w:t>Instruire  asistată  de  calculator,  Editura  „Polirom”,  Iaşi, 2007</w:t>
            </w:r>
          </w:p>
        </w:tc>
      </w:tr>
      <w:tr w:rsidR="002C27A5" w:rsidRPr="00725B9C" w:rsidTr="00FF3714">
        <w:trPr>
          <w:trHeight w:val="276"/>
        </w:trPr>
        <w:tc>
          <w:tcPr>
            <w:tcW w:w="360" w:type="dxa"/>
          </w:tcPr>
          <w:p w:rsidR="002C27A5" w:rsidRPr="00725B9C" w:rsidRDefault="002C27A5" w:rsidP="00725B9C">
            <w:pPr>
              <w:widowControl w:val="0"/>
              <w:autoSpaceDE w:val="0"/>
              <w:autoSpaceDN w:val="0"/>
              <w:adjustRightInd w:val="0"/>
            </w:pPr>
            <w:r w:rsidRPr="00725B9C">
              <w:t>2.</w:t>
            </w:r>
          </w:p>
        </w:tc>
        <w:tc>
          <w:tcPr>
            <w:tcW w:w="2340" w:type="dxa"/>
          </w:tcPr>
          <w:p w:rsidR="002C27A5" w:rsidRPr="00725B9C" w:rsidRDefault="002C27A5" w:rsidP="00725B9C">
            <w:pPr>
              <w:widowControl w:val="0"/>
              <w:autoSpaceDE w:val="0"/>
              <w:autoSpaceDN w:val="0"/>
              <w:adjustRightInd w:val="0"/>
            </w:pPr>
            <w:r w:rsidRPr="00725B9C">
              <w:t>Cerghit, I.,</w:t>
            </w:r>
          </w:p>
        </w:tc>
        <w:tc>
          <w:tcPr>
            <w:tcW w:w="6569" w:type="dxa"/>
          </w:tcPr>
          <w:p w:rsidR="002C27A5" w:rsidRPr="00725B9C" w:rsidRDefault="002C27A5" w:rsidP="00725B9C">
            <w:pPr>
              <w:widowControl w:val="0"/>
              <w:autoSpaceDE w:val="0"/>
              <w:autoSpaceDN w:val="0"/>
              <w:adjustRightInd w:val="0"/>
              <w:jc w:val="both"/>
            </w:pPr>
            <w:r w:rsidRPr="00725B9C">
              <w:t>Metode de învăţământ, Editura Didactică și Pedagogică, Bucureşti, 1997</w:t>
            </w:r>
          </w:p>
        </w:tc>
      </w:tr>
      <w:tr w:rsidR="002C27A5" w:rsidRPr="00725B9C" w:rsidTr="00FF3714">
        <w:trPr>
          <w:trHeight w:val="276"/>
        </w:trPr>
        <w:tc>
          <w:tcPr>
            <w:tcW w:w="360" w:type="dxa"/>
          </w:tcPr>
          <w:p w:rsidR="002C27A5" w:rsidRPr="00725B9C" w:rsidRDefault="002C27A5" w:rsidP="00725B9C">
            <w:pPr>
              <w:widowControl w:val="0"/>
              <w:autoSpaceDE w:val="0"/>
              <w:autoSpaceDN w:val="0"/>
              <w:adjustRightInd w:val="0"/>
            </w:pPr>
            <w:r w:rsidRPr="00725B9C">
              <w:t>3.</w:t>
            </w:r>
          </w:p>
        </w:tc>
        <w:tc>
          <w:tcPr>
            <w:tcW w:w="2340" w:type="dxa"/>
          </w:tcPr>
          <w:p w:rsidR="002C27A5" w:rsidRPr="00725B9C" w:rsidRDefault="002C27A5" w:rsidP="00725B9C">
            <w:pPr>
              <w:widowControl w:val="0"/>
              <w:autoSpaceDE w:val="0"/>
              <w:autoSpaceDN w:val="0"/>
              <w:adjustRightInd w:val="0"/>
            </w:pPr>
            <w:r w:rsidRPr="00725B9C">
              <w:t>Carcea I.M.,</w:t>
            </w:r>
          </w:p>
        </w:tc>
        <w:tc>
          <w:tcPr>
            <w:tcW w:w="6569" w:type="dxa"/>
          </w:tcPr>
          <w:p w:rsidR="002C27A5" w:rsidRPr="00725B9C" w:rsidRDefault="002C27A5" w:rsidP="00725B9C">
            <w:pPr>
              <w:widowControl w:val="0"/>
              <w:autoSpaceDE w:val="0"/>
              <w:autoSpaceDN w:val="0"/>
              <w:adjustRightInd w:val="0"/>
              <w:jc w:val="both"/>
            </w:pPr>
            <w:r w:rsidRPr="00725B9C">
              <w:t>Consultanţă şi consiliere educaţională, Editura Didactică și Pedagogică, Bucureşti, 2005</w:t>
            </w:r>
          </w:p>
        </w:tc>
      </w:tr>
      <w:tr w:rsidR="002C27A5" w:rsidRPr="00725B9C" w:rsidTr="00FF3714">
        <w:trPr>
          <w:trHeight w:val="276"/>
        </w:trPr>
        <w:tc>
          <w:tcPr>
            <w:tcW w:w="360" w:type="dxa"/>
          </w:tcPr>
          <w:p w:rsidR="002C27A5" w:rsidRPr="00725B9C" w:rsidRDefault="002C27A5" w:rsidP="00725B9C">
            <w:pPr>
              <w:widowControl w:val="0"/>
              <w:autoSpaceDE w:val="0"/>
              <w:autoSpaceDN w:val="0"/>
              <w:adjustRightInd w:val="0"/>
            </w:pPr>
            <w:r w:rsidRPr="00725B9C">
              <w:t>4.</w:t>
            </w:r>
          </w:p>
        </w:tc>
        <w:tc>
          <w:tcPr>
            <w:tcW w:w="2340" w:type="dxa"/>
          </w:tcPr>
          <w:p w:rsidR="002C27A5" w:rsidRPr="00725B9C" w:rsidRDefault="002C27A5" w:rsidP="00725B9C">
            <w:pPr>
              <w:widowControl w:val="0"/>
              <w:autoSpaceDE w:val="0"/>
              <w:autoSpaceDN w:val="0"/>
              <w:adjustRightInd w:val="0"/>
            </w:pPr>
            <w:r w:rsidRPr="00725B9C">
              <w:t>Cucoş, C.,</w:t>
            </w:r>
          </w:p>
        </w:tc>
        <w:tc>
          <w:tcPr>
            <w:tcW w:w="6569" w:type="dxa"/>
          </w:tcPr>
          <w:p w:rsidR="002C27A5" w:rsidRPr="00725B9C" w:rsidRDefault="002C27A5" w:rsidP="00725B9C">
            <w:pPr>
              <w:widowControl w:val="0"/>
              <w:autoSpaceDE w:val="0"/>
              <w:autoSpaceDN w:val="0"/>
              <w:adjustRightInd w:val="0"/>
              <w:jc w:val="both"/>
            </w:pPr>
            <w:r w:rsidRPr="00725B9C">
              <w:t>Pedagogie, Editura „Polirom”, Iaşi, 1996</w:t>
            </w:r>
          </w:p>
        </w:tc>
      </w:tr>
      <w:tr w:rsidR="002C27A5" w:rsidRPr="00725B9C" w:rsidTr="00FF3714">
        <w:trPr>
          <w:trHeight w:val="276"/>
        </w:trPr>
        <w:tc>
          <w:tcPr>
            <w:tcW w:w="360" w:type="dxa"/>
          </w:tcPr>
          <w:p w:rsidR="002C27A5" w:rsidRPr="00725B9C" w:rsidRDefault="002C27A5" w:rsidP="00725B9C">
            <w:pPr>
              <w:widowControl w:val="0"/>
              <w:autoSpaceDE w:val="0"/>
              <w:autoSpaceDN w:val="0"/>
              <w:adjustRightInd w:val="0"/>
            </w:pPr>
            <w:r w:rsidRPr="00725B9C">
              <w:t>5.</w:t>
            </w:r>
          </w:p>
        </w:tc>
        <w:tc>
          <w:tcPr>
            <w:tcW w:w="2340" w:type="dxa"/>
          </w:tcPr>
          <w:p w:rsidR="002C27A5" w:rsidRPr="00725B9C" w:rsidRDefault="002C27A5" w:rsidP="00725B9C">
            <w:pPr>
              <w:widowControl w:val="0"/>
              <w:autoSpaceDE w:val="0"/>
              <w:autoSpaceDN w:val="0"/>
              <w:adjustRightInd w:val="0"/>
            </w:pPr>
            <w:r w:rsidRPr="00725B9C">
              <w:t>Cristea, S. (coord)</w:t>
            </w:r>
          </w:p>
        </w:tc>
        <w:tc>
          <w:tcPr>
            <w:tcW w:w="6569" w:type="dxa"/>
          </w:tcPr>
          <w:p w:rsidR="002C27A5" w:rsidRPr="00725B9C" w:rsidRDefault="002C27A5" w:rsidP="00725B9C">
            <w:pPr>
              <w:widowControl w:val="0"/>
              <w:autoSpaceDE w:val="0"/>
              <w:autoSpaceDN w:val="0"/>
              <w:adjustRightInd w:val="0"/>
              <w:jc w:val="both"/>
            </w:pPr>
            <w:r w:rsidRPr="00725B9C">
              <w:t>Curriculum pedagogic, Editura Didactică și Pedagogică, Bucureşti, 2006</w:t>
            </w:r>
          </w:p>
        </w:tc>
      </w:tr>
      <w:tr w:rsidR="002C27A5" w:rsidRPr="00725B9C" w:rsidTr="00FF3714">
        <w:trPr>
          <w:trHeight w:val="276"/>
        </w:trPr>
        <w:tc>
          <w:tcPr>
            <w:tcW w:w="360" w:type="dxa"/>
          </w:tcPr>
          <w:p w:rsidR="002C27A5" w:rsidRPr="00725B9C" w:rsidRDefault="002C27A5" w:rsidP="00725B9C">
            <w:pPr>
              <w:widowControl w:val="0"/>
              <w:autoSpaceDE w:val="0"/>
              <w:autoSpaceDN w:val="0"/>
              <w:adjustRightInd w:val="0"/>
            </w:pPr>
            <w:r w:rsidRPr="00725B9C">
              <w:t>6.</w:t>
            </w:r>
          </w:p>
        </w:tc>
        <w:tc>
          <w:tcPr>
            <w:tcW w:w="2340" w:type="dxa"/>
          </w:tcPr>
          <w:p w:rsidR="002C27A5" w:rsidRPr="00725B9C" w:rsidRDefault="002C27A5" w:rsidP="00725B9C">
            <w:pPr>
              <w:widowControl w:val="0"/>
              <w:autoSpaceDE w:val="0"/>
              <w:autoSpaceDN w:val="0"/>
              <w:adjustRightInd w:val="0"/>
            </w:pPr>
            <w:r w:rsidRPr="00725B9C">
              <w:t>Creţu, C.,</w:t>
            </w:r>
          </w:p>
        </w:tc>
        <w:tc>
          <w:tcPr>
            <w:tcW w:w="6569" w:type="dxa"/>
          </w:tcPr>
          <w:p w:rsidR="002C27A5" w:rsidRPr="00725B9C" w:rsidRDefault="002C27A5" w:rsidP="00725B9C">
            <w:pPr>
              <w:widowControl w:val="0"/>
              <w:autoSpaceDE w:val="0"/>
              <w:autoSpaceDN w:val="0"/>
              <w:adjustRightInd w:val="0"/>
              <w:jc w:val="both"/>
            </w:pPr>
            <w:r w:rsidRPr="00725B9C">
              <w:t>Curriculum diferenţiat şi personalizat, Editura „Polirom”, Iaşi, 1998</w:t>
            </w:r>
          </w:p>
        </w:tc>
      </w:tr>
      <w:tr w:rsidR="002C27A5" w:rsidRPr="00725B9C" w:rsidTr="00FF3714">
        <w:trPr>
          <w:trHeight w:val="276"/>
        </w:trPr>
        <w:tc>
          <w:tcPr>
            <w:tcW w:w="360" w:type="dxa"/>
          </w:tcPr>
          <w:p w:rsidR="002C27A5" w:rsidRPr="00725B9C" w:rsidRDefault="002C27A5" w:rsidP="00725B9C">
            <w:pPr>
              <w:widowControl w:val="0"/>
              <w:autoSpaceDE w:val="0"/>
              <w:autoSpaceDN w:val="0"/>
              <w:adjustRightInd w:val="0"/>
            </w:pPr>
            <w:r w:rsidRPr="00725B9C">
              <w:t>7.</w:t>
            </w:r>
          </w:p>
        </w:tc>
        <w:tc>
          <w:tcPr>
            <w:tcW w:w="2340" w:type="dxa"/>
          </w:tcPr>
          <w:p w:rsidR="002C27A5" w:rsidRPr="00725B9C" w:rsidRDefault="002C27A5" w:rsidP="00725B9C">
            <w:pPr>
              <w:widowControl w:val="0"/>
              <w:autoSpaceDE w:val="0"/>
              <w:autoSpaceDN w:val="0"/>
              <w:adjustRightInd w:val="0"/>
            </w:pPr>
            <w:r w:rsidRPr="00725B9C">
              <w:t>Ionescu, M., Radu, I.,</w:t>
            </w:r>
          </w:p>
        </w:tc>
        <w:tc>
          <w:tcPr>
            <w:tcW w:w="6569" w:type="dxa"/>
          </w:tcPr>
          <w:p w:rsidR="002C27A5" w:rsidRPr="00725B9C" w:rsidRDefault="002C27A5" w:rsidP="00725B9C">
            <w:pPr>
              <w:widowControl w:val="0"/>
              <w:autoSpaceDE w:val="0"/>
              <w:autoSpaceDN w:val="0"/>
              <w:adjustRightInd w:val="0"/>
              <w:jc w:val="both"/>
            </w:pPr>
            <w:r w:rsidRPr="00725B9C">
              <w:t>Didactica modernă, Editura „Dacia”, Cluj-Napoca, 1995</w:t>
            </w:r>
          </w:p>
        </w:tc>
      </w:tr>
      <w:tr w:rsidR="002C27A5" w:rsidRPr="00725B9C" w:rsidTr="00FF3714">
        <w:trPr>
          <w:trHeight w:val="276"/>
        </w:trPr>
        <w:tc>
          <w:tcPr>
            <w:tcW w:w="360" w:type="dxa"/>
          </w:tcPr>
          <w:p w:rsidR="002C27A5" w:rsidRPr="00725B9C" w:rsidRDefault="002C27A5" w:rsidP="00725B9C">
            <w:pPr>
              <w:widowControl w:val="0"/>
              <w:autoSpaceDE w:val="0"/>
              <w:autoSpaceDN w:val="0"/>
              <w:adjustRightInd w:val="0"/>
            </w:pPr>
            <w:r w:rsidRPr="00725B9C">
              <w:t>8.</w:t>
            </w:r>
          </w:p>
        </w:tc>
        <w:tc>
          <w:tcPr>
            <w:tcW w:w="2340" w:type="dxa"/>
          </w:tcPr>
          <w:p w:rsidR="002C27A5" w:rsidRPr="00725B9C" w:rsidRDefault="002C27A5" w:rsidP="00725B9C">
            <w:pPr>
              <w:widowControl w:val="0"/>
              <w:autoSpaceDE w:val="0"/>
              <w:autoSpaceDN w:val="0"/>
              <w:adjustRightInd w:val="0"/>
            </w:pPr>
            <w:r w:rsidRPr="00725B9C">
              <w:t>Jinga, I., Negreţ, I.,</w:t>
            </w:r>
          </w:p>
        </w:tc>
        <w:tc>
          <w:tcPr>
            <w:tcW w:w="6569" w:type="dxa"/>
          </w:tcPr>
          <w:p w:rsidR="002C27A5" w:rsidRPr="00725B9C" w:rsidRDefault="002C27A5" w:rsidP="00725B9C">
            <w:pPr>
              <w:widowControl w:val="0"/>
              <w:autoSpaceDE w:val="0"/>
              <w:autoSpaceDN w:val="0"/>
              <w:adjustRightInd w:val="0"/>
              <w:jc w:val="both"/>
            </w:pPr>
            <w:r w:rsidRPr="00725B9C">
              <w:t>Învăţarea eficientă, EDITIS, Bucureşti, 1994</w:t>
            </w:r>
          </w:p>
        </w:tc>
      </w:tr>
      <w:tr w:rsidR="002C27A5" w:rsidRPr="00725B9C" w:rsidTr="00FF3714">
        <w:trPr>
          <w:trHeight w:val="562"/>
        </w:trPr>
        <w:tc>
          <w:tcPr>
            <w:tcW w:w="360" w:type="dxa"/>
          </w:tcPr>
          <w:p w:rsidR="002C27A5" w:rsidRPr="00725B9C" w:rsidRDefault="002C27A5" w:rsidP="00725B9C">
            <w:pPr>
              <w:widowControl w:val="0"/>
              <w:autoSpaceDE w:val="0"/>
              <w:autoSpaceDN w:val="0"/>
              <w:adjustRightInd w:val="0"/>
            </w:pPr>
            <w:r w:rsidRPr="00725B9C">
              <w:t>9.</w:t>
            </w:r>
          </w:p>
          <w:p w:rsidR="002C27A5" w:rsidRPr="00725B9C" w:rsidRDefault="002C27A5" w:rsidP="00725B9C">
            <w:pPr>
              <w:widowControl w:val="0"/>
              <w:autoSpaceDE w:val="0"/>
              <w:autoSpaceDN w:val="0"/>
              <w:adjustRightInd w:val="0"/>
            </w:pPr>
          </w:p>
        </w:tc>
        <w:tc>
          <w:tcPr>
            <w:tcW w:w="2340" w:type="dxa"/>
          </w:tcPr>
          <w:p w:rsidR="002C27A5" w:rsidRPr="00725B9C" w:rsidRDefault="002C27A5" w:rsidP="00725B9C">
            <w:pPr>
              <w:widowControl w:val="0"/>
              <w:autoSpaceDE w:val="0"/>
              <w:autoSpaceDN w:val="0"/>
              <w:adjustRightInd w:val="0"/>
            </w:pPr>
            <w:r w:rsidRPr="00725B9C">
              <w:t>Jinga, I., Istrate, E.</w:t>
            </w:r>
          </w:p>
          <w:p w:rsidR="002C27A5" w:rsidRPr="00725B9C" w:rsidRDefault="002C27A5" w:rsidP="00725B9C">
            <w:pPr>
              <w:widowControl w:val="0"/>
              <w:autoSpaceDE w:val="0"/>
              <w:autoSpaceDN w:val="0"/>
              <w:adjustRightInd w:val="0"/>
            </w:pPr>
          </w:p>
        </w:tc>
        <w:tc>
          <w:tcPr>
            <w:tcW w:w="6569" w:type="dxa"/>
          </w:tcPr>
          <w:p w:rsidR="002C27A5" w:rsidRPr="00725B9C" w:rsidRDefault="002C27A5" w:rsidP="00725B9C">
            <w:pPr>
              <w:widowControl w:val="0"/>
              <w:autoSpaceDE w:val="0"/>
              <w:autoSpaceDN w:val="0"/>
              <w:adjustRightInd w:val="0"/>
              <w:jc w:val="both"/>
            </w:pPr>
            <w:r w:rsidRPr="00725B9C">
              <w:t>Instruirea  şi  evaluarea  asistată  de  calculator,  Editura „ALL”, Bucureşti, 2006</w:t>
            </w:r>
          </w:p>
        </w:tc>
      </w:tr>
      <w:tr w:rsidR="002C27A5" w:rsidRPr="00725B9C" w:rsidTr="00FF3714">
        <w:trPr>
          <w:trHeight w:val="276"/>
        </w:trPr>
        <w:tc>
          <w:tcPr>
            <w:tcW w:w="360" w:type="dxa"/>
          </w:tcPr>
          <w:p w:rsidR="002C27A5" w:rsidRPr="00725B9C" w:rsidRDefault="002C27A5" w:rsidP="00725B9C">
            <w:pPr>
              <w:widowControl w:val="0"/>
              <w:autoSpaceDE w:val="0"/>
              <w:autoSpaceDN w:val="0"/>
              <w:adjustRightInd w:val="0"/>
            </w:pPr>
            <w:r w:rsidRPr="00725B9C">
              <w:rPr>
                <w:w w:val="91"/>
              </w:rPr>
              <w:t>10.</w:t>
            </w:r>
          </w:p>
        </w:tc>
        <w:tc>
          <w:tcPr>
            <w:tcW w:w="2340" w:type="dxa"/>
          </w:tcPr>
          <w:p w:rsidR="002C27A5" w:rsidRPr="00725B9C" w:rsidRDefault="002C27A5" w:rsidP="00725B9C">
            <w:pPr>
              <w:widowControl w:val="0"/>
              <w:autoSpaceDE w:val="0"/>
              <w:autoSpaceDN w:val="0"/>
              <w:adjustRightInd w:val="0"/>
            </w:pPr>
            <w:r w:rsidRPr="00725B9C">
              <w:t>Joiţa, E.,</w:t>
            </w:r>
          </w:p>
        </w:tc>
        <w:tc>
          <w:tcPr>
            <w:tcW w:w="6569" w:type="dxa"/>
          </w:tcPr>
          <w:p w:rsidR="002C27A5" w:rsidRPr="00725B9C" w:rsidRDefault="002C27A5" w:rsidP="00725B9C">
            <w:pPr>
              <w:widowControl w:val="0"/>
              <w:autoSpaceDE w:val="0"/>
              <w:autoSpaceDN w:val="0"/>
              <w:adjustRightInd w:val="0"/>
              <w:jc w:val="both"/>
            </w:pPr>
            <w:r w:rsidRPr="00725B9C">
              <w:t>Eficienţa instruirii, Editura Didactică și Pedagogică, Bucureşti, 1998</w:t>
            </w:r>
          </w:p>
        </w:tc>
      </w:tr>
      <w:tr w:rsidR="002C27A5" w:rsidRPr="00725B9C" w:rsidTr="00FF3714">
        <w:trPr>
          <w:trHeight w:val="276"/>
        </w:trPr>
        <w:tc>
          <w:tcPr>
            <w:tcW w:w="360" w:type="dxa"/>
          </w:tcPr>
          <w:p w:rsidR="002C27A5" w:rsidRPr="00725B9C" w:rsidRDefault="002C27A5" w:rsidP="00725B9C">
            <w:pPr>
              <w:widowControl w:val="0"/>
              <w:autoSpaceDE w:val="0"/>
              <w:autoSpaceDN w:val="0"/>
              <w:adjustRightInd w:val="0"/>
              <w:rPr>
                <w:w w:val="91"/>
              </w:rPr>
            </w:pPr>
            <w:r w:rsidRPr="00725B9C">
              <w:rPr>
                <w:w w:val="91"/>
              </w:rPr>
              <w:t>11.</w:t>
            </w:r>
          </w:p>
        </w:tc>
        <w:tc>
          <w:tcPr>
            <w:tcW w:w="2340" w:type="dxa"/>
          </w:tcPr>
          <w:p w:rsidR="002C27A5" w:rsidRPr="00725B9C" w:rsidRDefault="002C27A5" w:rsidP="00725B9C">
            <w:pPr>
              <w:widowControl w:val="0"/>
              <w:autoSpaceDE w:val="0"/>
              <w:autoSpaceDN w:val="0"/>
              <w:adjustRightInd w:val="0"/>
            </w:pPr>
            <w:r w:rsidRPr="00725B9C">
              <w:t>Lisievici P.</w:t>
            </w:r>
          </w:p>
        </w:tc>
        <w:tc>
          <w:tcPr>
            <w:tcW w:w="6569" w:type="dxa"/>
          </w:tcPr>
          <w:p w:rsidR="002C27A5" w:rsidRPr="00725B9C" w:rsidRDefault="002C27A5" w:rsidP="00725B9C">
            <w:pPr>
              <w:widowControl w:val="0"/>
              <w:autoSpaceDE w:val="0"/>
              <w:autoSpaceDN w:val="0"/>
              <w:adjustRightInd w:val="0"/>
              <w:jc w:val="both"/>
            </w:pPr>
            <w:r w:rsidRPr="00725B9C">
              <w:t>Evaluarea în învățământ. Teorie, practică, instrumente. Editura „Aramis”, București, 2002</w:t>
            </w:r>
          </w:p>
        </w:tc>
      </w:tr>
      <w:tr w:rsidR="002C27A5" w:rsidRPr="00725B9C" w:rsidTr="00FF3714">
        <w:trPr>
          <w:trHeight w:val="276"/>
        </w:trPr>
        <w:tc>
          <w:tcPr>
            <w:tcW w:w="360" w:type="dxa"/>
          </w:tcPr>
          <w:p w:rsidR="002C27A5" w:rsidRPr="00725B9C" w:rsidRDefault="002C27A5" w:rsidP="00725B9C">
            <w:pPr>
              <w:widowControl w:val="0"/>
              <w:autoSpaceDE w:val="0"/>
              <w:autoSpaceDN w:val="0"/>
              <w:adjustRightInd w:val="0"/>
            </w:pPr>
            <w:r w:rsidRPr="00725B9C">
              <w:rPr>
                <w:w w:val="91"/>
              </w:rPr>
              <w:t>12.</w:t>
            </w:r>
          </w:p>
        </w:tc>
        <w:tc>
          <w:tcPr>
            <w:tcW w:w="2340" w:type="dxa"/>
          </w:tcPr>
          <w:p w:rsidR="002C27A5" w:rsidRPr="00725B9C" w:rsidRDefault="002C27A5" w:rsidP="00725B9C">
            <w:pPr>
              <w:widowControl w:val="0"/>
              <w:autoSpaceDE w:val="0"/>
              <w:autoSpaceDN w:val="0"/>
              <w:adjustRightInd w:val="0"/>
            </w:pPr>
            <w:r w:rsidRPr="00725B9C">
              <w:t>Manolescu, M.,</w:t>
            </w:r>
          </w:p>
        </w:tc>
        <w:tc>
          <w:tcPr>
            <w:tcW w:w="6569" w:type="dxa"/>
          </w:tcPr>
          <w:p w:rsidR="002C27A5" w:rsidRPr="00725B9C" w:rsidRDefault="002C27A5" w:rsidP="00725B9C">
            <w:pPr>
              <w:widowControl w:val="0"/>
              <w:autoSpaceDE w:val="0"/>
              <w:autoSpaceDN w:val="0"/>
              <w:adjustRightInd w:val="0"/>
              <w:jc w:val="both"/>
            </w:pPr>
            <w:r w:rsidRPr="00725B9C">
              <w:t>Evaluarea şcolară, Editura „Meteor”, Bucureşti, 2006</w:t>
            </w:r>
          </w:p>
        </w:tc>
      </w:tr>
      <w:tr w:rsidR="002C27A5" w:rsidRPr="00725B9C" w:rsidTr="00FF3714">
        <w:trPr>
          <w:trHeight w:val="562"/>
        </w:trPr>
        <w:tc>
          <w:tcPr>
            <w:tcW w:w="360" w:type="dxa"/>
          </w:tcPr>
          <w:p w:rsidR="002C27A5" w:rsidRPr="00725B9C" w:rsidRDefault="002C27A5" w:rsidP="00725B9C">
            <w:pPr>
              <w:widowControl w:val="0"/>
              <w:autoSpaceDE w:val="0"/>
              <w:autoSpaceDN w:val="0"/>
              <w:adjustRightInd w:val="0"/>
              <w:rPr>
                <w:w w:val="91"/>
              </w:rPr>
            </w:pPr>
            <w:r w:rsidRPr="00725B9C">
              <w:rPr>
                <w:w w:val="91"/>
              </w:rPr>
              <w:t>13.</w:t>
            </w:r>
          </w:p>
          <w:p w:rsidR="002C27A5" w:rsidRPr="00725B9C" w:rsidRDefault="002C27A5" w:rsidP="00725B9C">
            <w:pPr>
              <w:widowControl w:val="0"/>
              <w:autoSpaceDE w:val="0"/>
              <w:autoSpaceDN w:val="0"/>
              <w:adjustRightInd w:val="0"/>
            </w:pPr>
          </w:p>
        </w:tc>
        <w:tc>
          <w:tcPr>
            <w:tcW w:w="2340" w:type="dxa"/>
          </w:tcPr>
          <w:p w:rsidR="002C27A5" w:rsidRPr="00725B9C" w:rsidRDefault="002C27A5" w:rsidP="00725B9C">
            <w:pPr>
              <w:widowControl w:val="0"/>
              <w:autoSpaceDE w:val="0"/>
              <w:autoSpaceDN w:val="0"/>
              <w:adjustRightInd w:val="0"/>
            </w:pPr>
            <w:r w:rsidRPr="00725B9C">
              <w:t>Neacşu, I.,</w:t>
            </w:r>
          </w:p>
          <w:p w:rsidR="002C27A5" w:rsidRPr="00725B9C" w:rsidRDefault="002C27A5" w:rsidP="00725B9C">
            <w:pPr>
              <w:widowControl w:val="0"/>
              <w:autoSpaceDE w:val="0"/>
              <w:autoSpaceDN w:val="0"/>
              <w:adjustRightInd w:val="0"/>
            </w:pPr>
          </w:p>
        </w:tc>
        <w:tc>
          <w:tcPr>
            <w:tcW w:w="6569" w:type="dxa"/>
          </w:tcPr>
          <w:p w:rsidR="002C27A5" w:rsidRPr="00725B9C" w:rsidRDefault="002C27A5" w:rsidP="00725B9C">
            <w:pPr>
              <w:widowControl w:val="0"/>
              <w:autoSpaceDE w:val="0"/>
              <w:autoSpaceDN w:val="0"/>
              <w:adjustRightInd w:val="0"/>
              <w:jc w:val="both"/>
            </w:pPr>
            <w:r w:rsidRPr="00725B9C">
              <w:t>Instruire  şi  învăţare,  ediţia  a  II-a,  revizuită,  Editura Didactică și Pedagogică, Bucureşti, 1999</w:t>
            </w:r>
          </w:p>
        </w:tc>
      </w:tr>
      <w:tr w:rsidR="002C27A5" w:rsidRPr="00725B9C" w:rsidTr="00FF3714">
        <w:trPr>
          <w:trHeight w:val="276"/>
        </w:trPr>
        <w:tc>
          <w:tcPr>
            <w:tcW w:w="360" w:type="dxa"/>
          </w:tcPr>
          <w:p w:rsidR="002C27A5" w:rsidRPr="00725B9C" w:rsidRDefault="002C27A5" w:rsidP="00725B9C">
            <w:pPr>
              <w:widowControl w:val="0"/>
              <w:autoSpaceDE w:val="0"/>
              <w:autoSpaceDN w:val="0"/>
              <w:adjustRightInd w:val="0"/>
            </w:pPr>
            <w:r w:rsidRPr="00725B9C">
              <w:rPr>
                <w:w w:val="91"/>
              </w:rPr>
              <w:t>14.</w:t>
            </w:r>
          </w:p>
        </w:tc>
        <w:tc>
          <w:tcPr>
            <w:tcW w:w="2340" w:type="dxa"/>
          </w:tcPr>
          <w:p w:rsidR="002C27A5" w:rsidRPr="00725B9C" w:rsidRDefault="002C27A5" w:rsidP="00725B9C">
            <w:pPr>
              <w:widowControl w:val="0"/>
              <w:autoSpaceDE w:val="0"/>
              <w:autoSpaceDN w:val="0"/>
              <w:adjustRightInd w:val="0"/>
            </w:pPr>
            <w:r w:rsidRPr="00725B9C">
              <w:t>Nicola I.,</w:t>
            </w:r>
          </w:p>
        </w:tc>
        <w:tc>
          <w:tcPr>
            <w:tcW w:w="6569" w:type="dxa"/>
          </w:tcPr>
          <w:p w:rsidR="002C27A5" w:rsidRPr="00725B9C" w:rsidRDefault="002C27A5" w:rsidP="00725B9C">
            <w:pPr>
              <w:widowControl w:val="0"/>
              <w:autoSpaceDE w:val="0"/>
              <w:autoSpaceDN w:val="0"/>
              <w:adjustRightInd w:val="0"/>
              <w:jc w:val="both"/>
            </w:pPr>
            <w:r w:rsidRPr="00725B9C">
              <w:t>Tratat de pedagogie, EDP, Bucureşti, 1996</w:t>
            </w:r>
          </w:p>
        </w:tc>
      </w:tr>
      <w:tr w:rsidR="002C27A5" w:rsidRPr="00725B9C" w:rsidTr="00FF3714">
        <w:trPr>
          <w:trHeight w:val="247"/>
        </w:trPr>
        <w:tc>
          <w:tcPr>
            <w:tcW w:w="360" w:type="dxa"/>
          </w:tcPr>
          <w:p w:rsidR="002C27A5" w:rsidRPr="00725B9C" w:rsidRDefault="002C27A5" w:rsidP="00725B9C">
            <w:pPr>
              <w:widowControl w:val="0"/>
              <w:autoSpaceDE w:val="0"/>
              <w:autoSpaceDN w:val="0"/>
              <w:adjustRightInd w:val="0"/>
              <w:rPr>
                <w:w w:val="91"/>
              </w:rPr>
            </w:pPr>
            <w:r w:rsidRPr="00725B9C">
              <w:rPr>
                <w:w w:val="91"/>
              </w:rPr>
              <w:t>15.</w:t>
            </w:r>
          </w:p>
        </w:tc>
        <w:tc>
          <w:tcPr>
            <w:tcW w:w="2340" w:type="dxa"/>
          </w:tcPr>
          <w:p w:rsidR="002C27A5" w:rsidRPr="00725B9C" w:rsidRDefault="002C27A5" w:rsidP="00725B9C">
            <w:pPr>
              <w:widowControl w:val="0"/>
              <w:autoSpaceDE w:val="0"/>
              <w:autoSpaceDN w:val="0"/>
              <w:adjustRightInd w:val="0"/>
            </w:pPr>
            <w:r w:rsidRPr="00725B9C">
              <w:t>Niţucă, C., Stanciu, I.,</w:t>
            </w:r>
          </w:p>
        </w:tc>
        <w:tc>
          <w:tcPr>
            <w:tcW w:w="6569" w:type="dxa"/>
          </w:tcPr>
          <w:p w:rsidR="002C27A5" w:rsidRPr="00725B9C" w:rsidRDefault="002C27A5" w:rsidP="00725B9C">
            <w:pPr>
              <w:widowControl w:val="0"/>
              <w:autoSpaceDE w:val="0"/>
              <w:autoSpaceDN w:val="0"/>
              <w:adjustRightInd w:val="0"/>
              <w:jc w:val="both"/>
            </w:pPr>
            <w:r w:rsidRPr="00725B9C">
              <w:t>Didactica  disciplinelor  tehnice,  Editura  „Performantica”, 2006</w:t>
            </w:r>
          </w:p>
        </w:tc>
      </w:tr>
      <w:tr w:rsidR="002C27A5" w:rsidRPr="00725B9C" w:rsidTr="00FF3714">
        <w:trPr>
          <w:trHeight w:val="277"/>
        </w:trPr>
        <w:tc>
          <w:tcPr>
            <w:tcW w:w="360" w:type="dxa"/>
          </w:tcPr>
          <w:p w:rsidR="002C27A5" w:rsidRPr="00725B9C" w:rsidRDefault="002C27A5" w:rsidP="00725B9C">
            <w:pPr>
              <w:widowControl w:val="0"/>
              <w:autoSpaceDE w:val="0"/>
              <w:autoSpaceDN w:val="0"/>
              <w:adjustRightInd w:val="0"/>
            </w:pPr>
            <w:r w:rsidRPr="00725B9C">
              <w:rPr>
                <w:w w:val="91"/>
              </w:rPr>
              <w:t>16.</w:t>
            </w:r>
          </w:p>
        </w:tc>
        <w:tc>
          <w:tcPr>
            <w:tcW w:w="2340" w:type="dxa"/>
          </w:tcPr>
          <w:p w:rsidR="002C27A5" w:rsidRPr="00725B9C" w:rsidRDefault="002C27A5" w:rsidP="00725B9C">
            <w:pPr>
              <w:widowControl w:val="0"/>
              <w:autoSpaceDE w:val="0"/>
              <w:autoSpaceDN w:val="0"/>
              <w:adjustRightInd w:val="0"/>
            </w:pPr>
            <w:r w:rsidRPr="00725B9C">
              <w:t>Negreţ, I.,</w:t>
            </w:r>
          </w:p>
        </w:tc>
        <w:tc>
          <w:tcPr>
            <w:tcW w:w="6569" w:type="dxa"/>
          </w:tcPr>
          <w:p w:rsidR="002C27A5" w:rsidRPr="00725B9C" w:rsidRDefault="002C27A5" w:rsidP="00725B9C">
            <w:pPr>
              <w:widowControl w:val="0"/>
              <w:autoSpaceDE w:val="0"/>
              <w:autoSpaceDN w:val="0"/>
              <w:adjustRightInd w:val="0"/>
              <w:jc w:val="both"/>
            </w:pPr>
            <w:r w:rsidRPr="00725B9C">
              <w:t>Didactica Nova, Editura „Aramis”, Bucureşti, 2004</w:t>
            </w:r>
          </w:p>
        </w:tc>
      </w:tr>
      <w:tr w:rsidR="002C27A5" w:rsidRPr="00725B9C" w:rsidTr="00FF3714">
        <w:trPr>
          <w:trHeight w:val="562"/>
        </w:trPr>
        <w:tc>
          <w:tcPr>
            <w:tcW w:w="360" w:type="dxa"/>
          </w:tcPr>
          <w:p w:rsidR="002C27A5" w:rsidRPr="00725B9C" w:rsidRDefault="002C27A5" w:rsidP="00725B9C">
            <w:pPr>
              <w:widowControl w:val="0"/>
              <w:autoSpaceDE w:val="0"/>
              <w:autoSpaceDN w:val="0"/>
              <w:adjustRightInd w:val="0"/>
              <w:rPr>
                <w:w w:val="91"/>
              </w:rPr>
            </w:pPr>
            <w:r w:rsidRPr="00725B9C">
              <w:rPr>
                <w:w w:val="91"/>
              </w:rPr>
              <w:t>17.</w:t>
            </w:r>
          </w:p>
          <w:p w:rsidR="002C27A5" w:rsidRPr="00725B9C" w:rsidRDefault="002C27A5" w:rsidP="00725B9C">
            <w:pPr>
              <w:widowControl w:val="0"/>
              <w:autoSpaceDE w:val="0"/>
              <w:autoSpaceDN w:val="0"/>
              <w:adjustRightInd w:val="0"/>
            </w:pPr>
          </w:p>
        </w:tc>
        <w:tc>
          <w:tcPr>
            <w:tcW w:w="2340" w:type="dxa"/>
          </w:tcPr>
          <w:p w:rsidR="002C27A5" w:rsidRPr="00725B9C" w:rsidRDefault="002C27A5" w:rsidP="00725B9C">
            <w:pPr>
              <w:widowControl w:val="0"/>
              <w:autoSpaceDE w:val="0"/>
              <w:autoSpaceDN w:val="0"/>
              <w:adjustRightInd w:val="0"/>
            </w:pPr>
            <w:r w:rsidRPr="00725B9C">
              <w:t>Onu, P., Luca, C.,</w:t>
            </w:r>
          </w:p>
          <w:p w:rsidR="002C27A5" w:rsidRPr="00725B9C" w:rsidRDefault="002C27A5" w:rsidP="00725B9C">
            <w:pPr>
              <w:widowControl w:val="0"/>
              <w:autoSpaceDE w:val="0"/>
              <w:autoSpaceDN w:val="0"/>
              <w:adjustRightInd w:val="0"/>
            </w:pPr>
          </w:p>
        </w:tc>
        <w:tc>
          <w:tcPr>
            <w:tcW w:w="6569" w:type="dxa"/>
          </w:tcPr>
          <w:p w:rsidR="002C27A5" w:rsidRPr="00725B9C" w:rsidRDefault="002C27A5" w:rsidP="00725B9C">
            <w:pPr>
              <w:widowControl w:val="0"/>
              <w:autoSpaceDE w:val="0"/>
              <w:autoSpaceDN w:val="0"/>
              <w:adjustRightInd w:val="0"/>
              <w:jc w:val="both"/>
            </w:pPr>
            <w:r w:rsidRPr="00725B9C">
              <w:t>Introducere în didactica specialităţii – discipline tehnice şi tehnologice, Editura „Polirom”, Iaşi, 2004</w:t>
            </w:r>
          </w:p>
        </w:tc>
      </w:tr>
      <w:tr w:rsidR="002C27A5" w:rsidRPr="00725B9C" w:rsidTr="00FF3714">
        <w:trPr>
          <w:trHeight w:val="296"/>
        </w:trPr>
        <w:tc>
          <w:tcPr>
            <w:tcW w:w="360" w:type="dxa"/>
          </w:tcPr>
          <w:p w:rsidR="002C27A5" w:rsidRPr="00725B9C" w:rsidRDefault="002C27A5" w:rsidP="00725B9C">
            <w:pPr>
              <w:widowControl w:val="0"/>
              <w:autoSpaceDE w:val="0"/>
              <w:autoSpaceDN w:val="0"/>
              <w:adjustRightInd w:val="0"/>
            </w:pPr>
            <w:r w:rsidRPr="00725B9C">
              <w:rPr>
                <w:w w:val="91"/>
              </w:rPr>
              <w:t>18.</w:t>
            </w:r>
          </w:p>
        </w:tc>
        <w:tc>
          <w:tcPr>
            <w:tcW w:w="2340" w:type="dxa"/>
          </w:tcPr>
          <w:p w:rsidR="002C27A5" w:rsidRPr="00725B9C" w:rsidRDefault="002C27A5" w:rsidP="00725B9C">
            <w:pPr>
              <w:widowControl w:val="0"/>
              <w:autoSpaceDE w:val="0"/>
              <w:autoSpaceDN w:val="0"/>
              <w:adjustRightInd w:val="0"/>
            </w:pPr>
            <w:r w:rsidRPr="00725B9C">
              <w:t>Onu, P., Luca, C.,</w:t>
            </w:r>
          </w:p>
        </w:tc>
        <w:tc>
          <w:tcPr>
            <w:tcW w:w="6569" w:type="dxa"/>
          </w:tcPr>
          <w:p w:rsidR="002C27A5" w:rsidRPr="00725B9C" w:rsidRDefault="002C27A5" w:rsidP="00725B9C">
            <w:pPr>
              <w:widowControl w:val="0"/>
              <w:autoSpaceDE w:val="0"/>
              <w:autoSpaceDN w:val="0"/>
              <w:adjustRightInd w:val="0"/>
              <w:jc w:val="both"/>
            </w:pPr>
            <w:r w:rsidRPr="00725B9C">
              <w:t>Didactica specialităţii, Editura „Gh. Asachi”, Iaşi, 2002</w:t>
            </w:r>
          </w:p>
        </w:tc>
      </w:tr>
      <w:tr w:rsidR="002C27A5" w:rsidRPr="00725B9C" w:rsidTr="00FF3714">
        <w:trPr>
          <w:trHeight w:val="624"/>
        </w:trPr>
        <w:tc>
          <w:tcPr>
            <w:tcW w:w="360" w:type="dxa"/>
          </w:tcPr>
          <w:p w:rsidR="002C27A5" w:rsidRPr="00725B9C" w:rsidRDefault="002C27A5" w:rsidP="00725B9C">
            <w:pPr>
              <w:widowControl w:val="0"/>
              <w:autoSpaceDE w:val="0"/>
              <w:autoSpaceDN w:val="0"/>
              <w:adjustRightInd w:val="0"/>
              <w:rPr>
                <w:w w:val="91"/>
              </w:rPr>
            </w:pPr>
            <w:r w:rsidRPr="00725B9C">
              <w:rPr>
                <w:w w:val="91"/>
              </w:rPr>
              <w:t>19.</w:t>
            </w:r>
          </w:p>
        </w:tc>
        <w:tc>
          <w:tcPr>
            <w:tcW w:w="2340" w:type="dxa"/>
          </w:tcPr>
          <w:p w:rsidR="002C27A5" w:rsidRPr="00725B9C" w:rsidRDefault="002C27A5" w:rsidP="00725B9C">
            <w:pPr>
              <w:widowControl w:val="0"/>
              <w:autoSpaceDE w:val="0"/>
              <w:autoSpaceDN w:val="0"/>
              <w:adjustRightInd w:val="0"/>
            </w:pPr>
            <w:r w:rsidRPr="00725B9C">
              <w:t>Oprea C.L.</w:t>
            </w:r>
          </w:p>
        </w:tc>
        <w:tc>
          <w:tcPr>
            <w:tcW w:w="6569" w:type="dxa"/>
          </w:tcPr>
          <w:p w:rsidR="002C27A5" w:rsidRPr="00725B9C" w:rsidRDefault="002C27A5" w:rsidP="00725B9C">
            <w:pPr>
              <w:widowControl w:val="0"/>
              <w:autoSpaceDE w:val="0"/>
              <w:autoSpaceDN w:val="0"/>
              <w:adjustRightInd w:val="0"/>
              <w:jc w:val="both"/>
            </w:pPr>
            <w:r w:rsidRPr="00725B9C">
              <w:t>Strategii didactice interactive, Editura Didactică și Pedagogică, București, 2006</w:t>
            </w:r>
          </w:p>
        </w:tc>
      </w:tr>
      <w:tr w:rsidR="002C27A5" w:rsidRPr="00725B9C" w:rsidTr="00FF3714">
        <w:trPr>
          <w:trHeight w:val="450"/>
        </w:trPr>
        <w:tc>
          <w:tcPr>
            <w:tcW w:w="360" w:type="dxa"/>
          </w:tcPr>
          <w:p w:rsidR="002C27A5" w:rsidRPr="00725B9C" w:rsidRDefault="002C27A5" w:rsidP="00725B9C">
            <w:pPr>
              <w:widowControl w:val="0"/>
              <w:autoSpaceDE w:val="0"/>
              <w:autoSpaceDN w:val="0"/>
              <w:adjustRightInd w:val="0"/>
              <w:rPr>
                <w:w w:val="91"/>
              </w:rPr>
            </w:pPr>
            <w:r w:rsidRPr="00725B9C">
              <w:rPr>
                <w:w w:val="91"/>
              </w:rPr>
              <w:t>20.</w:t>
            </w:r>
          </w:p>
        </w:tc>
        <w:tc>
          <w:tcPr>
            <w:tcW w:w="2340" w:type="dxa"/>
          </w:tcPr>
          <w:p w:rsidR="002C27A5" w:rsidRPr="00725B9C" w:rsidRDefault="002C27A5" w:rsidP="00725B9C">
            <w:pPr>
              <w:widowControl w:val="0"/>
              <w:autoSpaceDE w:val="0"/>
              <w:autoSpaceDN w:val="0"/>
              <w:adjustRightInd w:val="0"/>
            </w:pPr>
            <w:r w:rsidRPr="00725B9C">
              <w:t>Petty G.</w:t>
            </w:r>
          </w:p>
        </w:tc>
        <w:tc>
          <w:tcPr>
            <w:tcW w:w="6569" w:type="dxa"/>
          </w:tcPr>
          <w:p w:rsidR="002C27A5" w:rsidRPr="00725B9C" w:rsidRDefault="002C27A5" w:rsidP="00725B9C">
            <w:pPr>
              <w:widowControl w:val="0"/>
              <w:autoSpaceDE w:val="0"/>
              <w:autoSpaceDN w:val="0"/>
              <w:adjustRightInd w:val="0"/>
              <w:jc w:val="both"/>
            </w:pPr>
            <w:r w:rsidRPr="00725B9C">
              <w:t>Profesorul azi. Metode moderne de predare. Editura „Atelier Didactic”, București, 2007</w:t>
            </w:r>
          </w:p>
        </w:tc>
      </w:tr>
      <w:tr w:rsidR="002C27A5" w:rsidRPr="00725B9C" w:rsidTr="00FF3714">
        <w:trPr>
          <w:trHeight w:val="276"/>
        </w:trPr>
        <w:tc>
          <w:tcPr>
            <w:tcW w:w="360" w:type="dxa"/>
          </w:tcPr>
          <w:p w:rsidR="002C27A5" w:rsidRPr="00725B9C" w:rsidRDefault="002C27A5" w:rsidP="00725B9C">
            <w:pPr>
              <w:widowControl w:val="0"/>
              <w:autoSpaceDE w:val="0"/>
              <w:autoSpaceDN w:val="0"/>
              <w:adjustRightInd w:val="0"/>
            </w:pPr>
            <w:r w:rsidRPr="00725B9C">
              <w:rPr>
                <w:w w:val="91"/>
              </w:rPr>
              <w:t>22.</w:t>
            </w:r>
          </w:p>
        </w:tc>
        <w:tc>
          <w:tcPr>
            <w:tcW w:w="2340" w:type="dxa"/>
          </w:tcPr>
          <w:p w:rsidR="002C27A5" w:rsidRPr="00725B9C" w:rsidRDefault="002C27A5" w:rsidP="00725B9C">
            <w:pPr>
              <w:widowControl w:val="0"/>
              <w:autoSpaceDE w:val="0"/>
              <w:autoSpaceDN w:val="0"/>
              <w:adjustRightInd w:val="0"/>
            </w:pPr>
            <w:r w:rsidRPr="00725B9C">
              <w:t>Radu, I., T.,</w:t>
            </w:r>
          </w:p>
        </w:tc>
        <w:tc>
          <w:tcPr>
            <w:tcW w:w="6569" w:type="dxa"/>
          </w:tcPr>
          <w:p w:rsidR="002C27A5" w:rsidRPr="00725B9C" w:rsidRDefault="002C27A5" w:rsidP="00725B9C">
            <w:pPr>
              <w:widowControl w:val="0"/>
              <w:autoSpaceDE w:val="0"/>
              <w:autoSpaceDN w:val="0"/>
              <w:adjustRightInd w:val="0"/>
              <w:jc w:val="both"/>
            </w:pPr>
            <w:r w:rsidRPr="00725B9C">
              <w:t>Evaluarea în procesul didactic, Editura Didactică și Pedagogică, Bucureşti, 2000</w:t>
            </w:r>
          </w:p>
        </w:tc>
      </w:tr>
      <w:tr w:rsidR="002C27A5" w:rsidRPr="00725B9C" w:rsidTr="00FF3714">
        <w:trPr>
          <w:trHeight w:val="287"/>
        </w:trPr>
        <w:tc>
          <w:tcPr>
            <w:tcW w:w="360" w:type="dxa"/>
          </w:tcPr>
          <w:p w:rsidR="002C27A5" w:rsidRPr="00725B9C" w:rsidRDefault="002C27A5" w:rsidP="00725B9C">
            <w:pPr>
              <w:widowControl w:val="0"/>
              <w:autoSpaceDE w:val="0"/>
              <w:autoSpaceDN w:val="0"/>
              <w:adjustRightInd w:val="0"/>
              <w:rPr>
                <w:w w:val="91"/>
              </w:rPr>
            </w:pPr>
            <w:r w:rsidRPr="00725B9C">
              <w:rPr>
                <w:w w:val="91"/>
              </w:rPr>
              <w:t>23.</w:t>
            </w:r>
          </w:p>
        </w:tc>
        <w:tc>
          <w:tcPr>
            <w:tcW w:w="2340" w:type="dxa"/>
          </w:tcPr>
          <w:p w:rsidR="002C27A5" w:rsidRPr="00725B9C" w:rsidRDefault="002C27A5" w:rsidP="00725B9C">
            <w:pPr>
              <w:widowControl w:val="0"/>
              <w:autoSpaceDE w:val="0"/>
              <w:autoSpaceDN w:val="0"/>
              <w:adjustRightInd w:val="0"/>
            </w:pPr>
            <w:r w:rsidRPr="00725B9C">
              <w:t>Toma, S.,</w:t>
            </w:r>
          </w:p>
        </w:tc>
        <w:tc>
          <w:tcPr>
            <w:tcW w:w="6569" w:type="dxa"/>
          </w:tcPr>
          <w:p w:rsidR="002C27A5" w:rsidRPr="00725B9C" w:rsidRDefault="002C27A5" w:rsidP="00725B9C">
            <w:pPr>
              <w:widowControl w:val="0"/>
              <w:autoSpaceDE w:val="0"/>
              <w:autoSpaceDN w:val="0"/>
              <w:adjustRightInd w:val="0"/>
              <w:jc w:val="both"/>
            </w:pPr>
            <w:r w:rsidRPr="00725B9C">
              <w:t>Profesorul factor de decizie, Editura „Tehnică”, Bucureşti, 1999</w:t>
            </w:r>
          </w:p>
        </w:tc>
      </w:tr>
      <w:tr w:rsidR="002C27A5" w:rsidRPr="00725B9C" w:rsidTr="00FF3714">
        <w:trPr>
          <w:trHeight w:val="562"/>
        </w:trPr>
        <w:tc>
          <w:tcPr>
            <w:tcW w:w="360" w:type="dxa"/>
          </w:tcPr>
          <w:p w:rsidR="002C27A5" w:rsidRPr="00725B9C" w:rsidRDefault="002C27A5" w:rsidP="00725B9C">
            <w:pPr>
              <w:widowControl w:val="0"/>
              <w:autoSpaceDE w:val="0"/>
              <w:autoSpaceDN w:val="0"/>
              <w:adjustRightInd w:val="0"/>
              <w:rPr>
                <w:w w:val="91"/>
              </w:rPr>
            </w:pPr>
            <w:r w:rsidRPr="00725B9C">
              <w:rPr>
                <w:w w:val="91"/>
              </w:rPr>
              <w:t>24.</w:t>
            </w:r>
          </w:p>
          <w:p w:rsidR="002C27A5" w:rsidRPr="00725B9C" w:rsidRDefault="002C27A5" w:rsidP="00725B9C">
            <w:pPr>
              <w:widowControl w:val="0"/>
              <w:autoSpaceDE w:val="0"/>
              <w:autoSpaceDN w:val="0"/>
              <w:adjustRightInd w:val="0"/>
            </w:pPr>
          </w:p>
        </w:tc>
        <w:tc>
          <w:tcPr>
            <w:tcW w:w="2340" w:type="dxa"/>
          </w:tcPr>
          <w:p w:rsidR="002C27A5" w:rsidRPr="00725B9C" w:rsidRDefault="002C27A5" w:rsidP="00725B9C">
            <w:pPr>
              <w:widowControl w:val="0"/>
              <w:autoSpaceDE w:val="0"/>
              <w:autoSpaceDN w:val="0"/>
              <w:adjustRightInd w:val="0"/>
            </w:pPr>
            <w:r w:rsidRPr="00725B9C">
              <w:t>Tomşa, G.,</w:t>
            </w:r>
          </w:p>
          <w:p w:rsidR="002C27A5" w:rsidRPr="00725B9C" w:rsidRDefault="002C27A5" w:rsidP="00725B9C">
            <w:pPr>
              <w:widowControl w:val="0"/>
              <w:autoSpaceDE w:val="0"/>
              <w:autoSpaceDN w:val="0"/>
              <w:adjustRightInd w:val="0"/>
            </w:pPr>
          </w:p>
        </w:tc>
        <w:tc>
          <w:tcPr>
            <w:tcW w:w="6569" w:type="dxa"/>
          </w:tcPr>
          <w:p w:rsidR="002C27A5" w:rsidRPr="00725B9C" w:rsidRDefault="002C27A5" w:rsidP="00725B9C">
            <w:pPr>
              <w:widowControl w:val="0"/>
              <w:autoSpaceDE w:val="0"/>
              <w:autoSpaceDN w:val="0"/>
              <w:adjustRightInd w:val="0"/>
              <w:jc w:val="both"/>
            </w:pPr>
            <w:r w:rsidRPr="00725B9C">
              <w:rPr>
                <w:w w:val="99"/>
              </w:rPr>
              <w:t xml:space="preserve">Orientarea şi dezvoltarea carierei la elevi, Casa de editură </w:t>
            </w:r>
            <w:r w:rsidRPr="00725B9C">
              <w:t>şi presă „Viaţa Românească”, Bucureşti, 1999</w:t>
            </w:r>
          </w:p>
        </w:tc>
      </w:tr>
      <w:tr w:rsidR="002C27A5" w:rsidRPr="00725B9C" w:rsidTr="00FF3714">
        <w:trPr>
          <w:trHeight w:val="276"/>
        </w:trPr>
        <w:tc>
          <w:tcPr>
            <w:tcW w:w="360" w:type="dxa"/>
          </w:tcPr>
          <w:p w:rsidR="002C27A5" w:rsidRPr="00725B9C" w:rsidRDefault="002C27A5" w:rsidP="00725B9C">
            <w:pPr>
              <w:widowControl w:val="0"/>
              <w:autoSpaceDE w:val="0"/>
              <w:autoSpaceDN w:val="0"/>
              <w:adjustRightInd w:val="0"/>
            </w:pPr>
            <w:r w:rsidRPr="00725B9C">
              <w:rPr>
                <w:w w:val="91"/>
              </w:rPr>
              <w:t>25.</w:t>
            </w:r>
          </w:p>
        </w:tc>
        <w:tc>
          <w:tcPr>
            <w:tcW w:w="2340" w:type="dxa"/>
          </w:tcPr>
          <w:p w:rsidR="002C27A5" w:rsidRPr="00725B9C" w:rsidRDefault="002C27A5" w:rsidP="00725B9C">
            <w:pPr>
              <w:widowControl w:val="0"/>
              <w:autoSpaceDE w:val="0"/>
              <w:autoSpaceDN w:val="0"/>
              <w:adjustRightInd w:val="0"/>
            </w:pPr>
            <w:r w:rsidRPr="00725B9C">
              <w:t>***</w:t>
            </w:r>
          </w:p>
        </w:tc>
        <w:tc>
          <w:tcPr>
            <w:tcW w:w="6569" w:type="dxa"/>
          </w:tcPr>
          <w:p w:rsidR="002C27A5" w:rsidRPr="00725B9C" w:rsidRDefault="002C27A5" w:rsidP="00725B9C">
            <w:pPr>
              <w:widowControl w:val="0"/>
              <w:autoSpaceDE w:val="0"/>
              <w:autoSpaceDN w:val="0"/>
              <w:adjustRightInd w:val="0"/>
              <w:jc w:val="both"/>
            </w:pPr>
            <w:r w:rsidRPr="00725B9C">
              <w:t xml:space="preserve">Curriculum naţional aprobat , </w:t>
            </w:r>
            <w:r w:rsidRPr="00725B9C">
              <w:rPr>
                <w:color w:val="0000FF"/>
                <w:u w:val="single"/>
              </w:rPr>
              <w:t>www.edu.ro</w:t>
            </w:r>
          </w:p>
        </w:tc>
      </w:tr>
      <w:tr w:rsidR="002C27A5" w:rsidRPr="00725B9C" w:rsidTr="00FF3714">
        <w:trPr>
          <w:trHeight w:val="562"/>
        </w:trPr>
        <w:tc>
          <w:tcPr>
            <w:tcW w:w="360" w:type="dxa"/>
          </w:tcPr>
          <w:p w:rsidR="002C27A5" w:rsidRPr="00725B9C" w:rsidRDefault="002C27A5" w:rsidP="00725B9C">
            <w:pPr>
              <w:widowControl w:val="0"/>
              <w:autoSpaceDE w:val="0"/>
              <w:autoSpaceDN w:val="0"/>
              <w:adjustRightInd w:val="0"/>
              <w:rPr>
                <w:w w:val="91"/>
              </w:rPr>
            </w:pPr>
            <w:r w:rsidRPr="00725B9C">
              <w:rPr>
                <w:w w:val="91"/>
              </w:rPr>
              <w:t>26.</w:t>
            </w:r>
          </w:p>
          <w:p w:rsidR="002C27A5" w:rsidRPr="00725B9C" w:rsidRDefault="002C27A5" w:rsidP="00725B9C">
            <w:pPr>
              <w:widowControl w:val="0"/>
              <w:autoSpaceDE w:val="0"/>
              <w:autoSpaceDN w:val="0"/>
              <w:adjustRightInd w:val="0"/>
            </w:pPr>
          </w:p>
        </w:tc>
        <w:tc>
          <w:tcPr>
            <w:tcW w:w="2340" w:type="dxa"/>
          </w:tcPr>
          <w:p w:rsidR="002C27A5" w:rsidRPr="00725B9C" w:rsidRDefault="002C27A5" w:rsidP="00725B9C">
            <w:pPr>
              <w:widowControl w:val="0"/>
              <w:autoSpaceDE w:val="0"/>
              <w:autoSpaceDN w:val="0"/>
              <w:adjustRightInd w:val="0"/>
            </w:pPr>
            <w:r w:rsidRPr="00725B9C">
              <w:t>***</w:t>
            </w:r>
          </w:p>
          <w:p w:rsidR="002C27A5" w:rsidRPr="00725B9C" w:rsidRDefault="002C27A5" w:rsidP="00725B9C">
            <w:pPr>
              <w:widowControl w:val="0"/>
              <w:autoSpaceDE w:val="0"/>
              <w:autoSpaceDN w:val="0"/>
              <w:adjustRightInd w:val="0"/>
            </w:pPr>
          </w:p>
        </w:tc>
        <w:tc>
          <w:tcPr>
            <w:tcW w:w="6569" w:type="dxa"/>
          </w:tcPr>
          <w:p w:rsidR="002C27A5" w:rsidRPr="00725B9C" w:rsidRDefault="002C27A5" w:rsidP="00725B9C">
            <w:pPr>
              <w:widowControl w:val="0"/>
              <w:autoSpaceDE w:val="0"/>
              <w:autoSpaceDN w:val="0"/>
              <w:adjustRightInd w:val="0"/>
              <w:jc w:val="both"/>
            </w:pPr>
            <w:r w:rsidRPr="00725B9C">
              <w:t>Ghiduri  metodologice  pentru  aplicarea  programelor şcolare pentru aria curriculară „Tehnologii”.</w:t>
            </w:r>
          </w:p>
        </w:tc>
      </w:tr>
    </w:tbl>
    <w:p w:rsidR="002C27A5" w:rsidRPr="00725B9C" w:rsidRDefault="002C27A5" w:rsidP="00725B9C">
      <w:pPr>
        <w:widowControl w:val="0"/>
        <w:autoSpaceDE w:val="0"/>
        <w:autoSpaceDN w:val="0"/>
        <w:adjustRightInd w:val="0"/>
        <w:jc w:val="both"/>
      </w:pPr>
    </w:p>
    <w:sectPr w:rsidR="002C27A5" w:rsidRPr="00725B9C" w:rsidSect="00DA6E6B">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45E1" w:rsidRDefault="002A45E1">
      <w:r>
        <w:separator/>
      </w:r>
    </w:p>
  </w:endnote>
  <w:endnote w:type="continuationSeparator" w:id="0">
    <w:p w:rsidR="002A45E1" w:rsidRDefault="002A45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E1002AFF" w:usb1="C000605B" w:usb2="00000029" w:usb3="00000000" w:csb0="000101F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4233792"/>
      <w:docPartObj>
        <w:docPartGallery w:val="Page Numbers (Bottom of Page)"/>
        <w:docPartUnique/>
      </w:docPartObj>
    </w:sdtPr>
    <w:sdtEndPr>
      <w:rPr>
        <w:noProof/>
      </w:rPr>
    </w:sdtEndPr>
    <w:sdtContent>
      <w:p w:rsidR="00D3608D" w:rsidRDefault="00F83C5B">
        <w:pPr>
          <w:pStyle w:val="Footer"/>
          <w:jc w:val="right"/>
        </w:pPr>
        <w:r>
          <w:fldChar w:fldCharType="begin"/>
        </w:r>
        <w:r w:rsidR="000A5400">
          <w:instrText xml:space="preserve"> PAGE   \* MERGEFORMAT </w:instrText>
        </w:r>
        <w:r>
          <w:fldChar w:fldCharType="separate"/>
        </w:r>
        <w:r w:rsidR="00725B9C">
          <w:rPr>
            <w:noProof/>
          </w:rPr>
          <w:t>6</w:t>
        </w:r>
        <w:r>
          <w:rPr>
            <w:noProof/>
          </w:rPr>
          <w:fldChar w:fldCharType="end"/>
        </w:r>
      </w:p>
    </w:sdtContent>
  </w:sdt>
  <w:p w:rsidR="00D3608D" w:rsidRDefault="002A45E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45E1" w:rsidRDefault="002A45E1">
      <w:r>
        <w:separator/>
      </w:r>
    </w:p>
  </w:footnote>
  <w:footnote w:type="continuationSeparator" w:id="0">
    <w:p w:rsidR="002A45E1" w:rsidRDefault="002A45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D511E6"/>
    <w:multiLevelType w:val="hybridMultilevel"/>
    <w:tmpl w:val="211F8A8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26A6"/>
    <w:multiLevelType w:val="hybridMultilevel"/>
    <w:tmpl w:val="0000701F"/>
    <w:lvl w:ilvl="0" w:tplc="00005D03">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4DC8"/>
    <w:multiLevelType w:val="hybridMultilevel"/>
    <w:tmpl w:val="00006443"/>
    <w:lvl w:ilvl="0" w:tplc="000066BB">
      <w:start w:val="1"/>
      <w:numFmt w:val="decimal"/>
      <w:lvlText w:val="%1."/>
      <w:lvlJc w:val="left"/>
      <w:pPr>
        <w:tabs>
          <w:tab w:val="num" w:pos="720"/>
        </w:tabs>
        <w:ind w:left="720" w:hanging="360"/>
      </w:pPr>
    </w:lvl>
    <w:lvl w:ilvl="1" w:tplc="0000428B">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7A5A"/>
    <w:multiLevelType w:val="hybridMultilevel"/>
    <w:tmpl w:val="0000767D"/>
    <w:lvl w:ilvl="0" w:tplc="00004509">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5931265"/>
    <w:multiLevelType w:val="hybridMultilevel"/>
    <w:tmpl w:val="E5663248"/>
    <w:lvl w:ilvl="0" w:tplc="AAC28766">
      <w:start w:val="8"/>
      <w:numFmt w:val="bullet"/>
      <w:lvlText w:val="-"/>
      <w:lvlJc w:val="left"/>
      <w:pPr>
        <w:tabs>
          <w:tab w:val="num" w:pos="720"/>
        </w:tabs>
        <w:ind w:left="720" w:hanging="360"/>
      </w:pPr>
      <w:rPr>
        <w:rFonts w:ascii="Times New Roman" w:eastAsia="Times New Roman" w:hAnsi="Times New Roman" w:cs="Times New Roman"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0A65CD2"/>
    <w:multiLevelType w:val="hybridMultilevel"/>
    <w:tmpl w:val="50C4DC3E"/>
    <w:lvl w:ilvl="0" w:tplc="AAC28766">
      <w:start w:val="8"/>
      <w:numFmt w:val="bullet"/>
      <w:lvlText w:val="-"/>
      <w:lvlJc w:val="left"/>
      <w:pPr>
        <w:tabs>
          <w:tab w:val="num" w:pos="720"/>
        </w:tabs>
        <w:ind w:left="720" w:hanging="360"/>
      </w:pPr>
      <w:rPr>
        <w:rFonts w:ascii="Times New Roman" w:eastAsia="Times New Roman" w:hAnsi="Times New Roman" w:cs="Times New Roman" w:hint="default"/>
        <w:color w:val="auto"/>
      </w:rPr>
    </w:lvl>
    <w:lvl w:ilvl="1" w:tplc="ED1CF41A"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30215B"/>
    <w:multiLevelType w:val="hybridMultilevel"/>
    <w:tmpl w:val="93DE2018"/>
    <w:lvl w:ilvl="0" w:tplc="AAC28766">
      <w:start w:val="8"/>
      <w:numFmt w:val="bullet"/>
      <w:lvlText w:val="-"/>
      <w:lvlJc w:val="left"/>
      <w:pPr>
        <w:ind w:left="1818" w:hanging="360"/>
      </w:pPr>
      <w:rPr>
        <w:rFonts w:ascii="Times New Roman" w:eastAsia="Times New Roman" w:hAnsi="Times New Roman" w:cs="Times New Roman" w:hint="default"/>
        <w:color w:val="auto"/>
        <w:sz w:val="20"/>
      </w:rPr>
    </w:lvl>
    <w:lvl w:ilvl="1" w:tplc="04090003" w:tentative="1">
      <w:start w:val="1"/>
      <w:numFmt w:val="bullet"/>
      <w:lvlText w:val="o"/>
      <w:lvlJc w:val="left"/>
      <w:pPr>
        <w:ind w:left="2538" w:hanging="360"/>
      </w:pPr>
      <w:rPr>
        <w:rFonts w:ascii="Courier New" w:hAnsi="Courier New" w:cs="Courier New" w:hint="default"/>
      </w:rPr>
    </w:lvl>
    <w:lvl w:ilvl="2" w:tplc="04090005" w:tentative="1">
      <w:start w:val="1"/>
      <w:numFmt w:val="bullet"/>
      <w:lvlText w:val=""/>
      <w:lvlJc w:val="left"/>
      <w:pPr>
        <w:ind w:left="3258" w:hanging="360"/>
      </w:pPr>
      <w:rPr>
        <w:rFonts w:ascii="Wingdings" w:hAnsi="Wingdings" w:hint="default"/>
      </w:rPr>
    </w:lvl>
    <w:lvl w:ilvl="3" w:tplc="04090001" w:tentative="1">
      <w:start w:val="1"/>
      <w:numFmt w:val="bullet"/>
      <w:lvlText w:val=""/>
      <w:lvlJc w:val="left"/>
      <w:pPr>
        <w:ind w:left="3978" w:hanging="360"/>
      </w:pPr>
      <w:rPr>
        <w:rFonts w:ascii="Symbol" w:hAnsi="Symbol" w:hint="default"/>
      </w:rPr>
    </w:lvl>
    <w:lvl w:ilvl="4" w:tplc="04090003" w:tentative="1">
      <w:start w:val="1"/>
      <w:numFmt w:val="bullet"/>
      <w:lvlText w:val="o"/>
      <w:lvlJc w:val="left"/>
      <w:pPr>
        <w:ind w:left="4698" w:hanging="360"/>
      </w:pPr>
      <w:rPr>
        <w:rFonts w:ascii="Courier New" w:hAnsi="Courier New" w:cs="Courier New" w:hint="default"/>
      </w:rPr>
    </w:lvl>
    <w:lvl w:ilvl="5" w:tplc="04090005" w:tentative="1">
      <w:start w:val="1"/>
      <w:numFmt w:val="bullet"/>
      <w:lvlText w:val=""/>
      <w:lvlJc w:val="left"/>
      <w:pPr>
        <w:ind w:left="5418" w:hanging="360"/>
      </w:pPr>
      <w:rPr>
        <w:rFonts w:ascii="Wingdings" w:hAnsi="Wingdings" w:hint="default"/>
      </w:rPr>
    </w:lvl>
    <w:lvl w:ilvl="6" w:tplc="04090001" w:tentative="1">
      <w:start w:val="1"/>
      <w:numFmt w:val="bullet"/>
      <w:lvlText w:val=""/>
      <w:lvlJc w:val="left"/>
      <w:pPr>
        <w:ind w:left="6138" w:hanging="360"/>
      </w:pPr>
      <w:rPr>
        <w:rFonts w:ascii="Symbol" w:hAnsi="Symbol" w:hint="default"/>
      </w:rPr>
    </w:lvl>
    <w:lvl w:ilvl="7" w:tplc="04090003" w:tentative="1">
      <w:start w:val="1"/>
      <w:numFmt w:val="bullet"/>
      <w:lvlText w:val="o"/>
      <w:lvlJc w:val="left"/>
      <w:pPr>
        <w:ind w:left="6858" w:hanging="360"/>
      </w:pPr>
      <w:rPr>
        <w:rFonts w:ascii="Courier New" w:hAnsi="Courier New" w:cs="Courier New" w:hint="default"/>
      </w:rPr>
    </w:lvl>
    <w:lvl w:ilvl="8" w:tplc="04090005" w:tentative="1">
      <w:start w:val="1"/>
      <w:numFmt w:val="bullet"/>
      <w:lvlText w:val=""/>
      <w:lvlJc w:val="left"/>
      <w:pPr>
        <w:ind w:left="7578" w:hanging="360"/>
      </w:pPr>
      <w:rPr>
        <w:rFonts w:ascii="Wingdings" w:hAnsi="Wingdings" w:hint="default"/>
      </w:rPr>
    </w:lvl>
  </w:abstractNum>
  <w:abstractNum w:abstractNumId="9">
    <w:nsid w:val="224D11D3"/>
    <w:multiLevelType w:val="hybridMultilevel"/>
    <w:tmpl w:val="0AEA23B2"/>
    <w:lvl w:ilvl="0" w:tplc="AAC28766">
      <w:start w:val="8"/>
      <w:numFmt w:val="bullet"/>
      <w:lvlText w:val="-"/>
      <w:lvlJc w:val="left"/>
      <w:pPr>
        <w:ind w:left="720" w:hanging="360"/>
      </w:pPr>
      <w:rPr>
        <w:rFonts w:ascii="Times New Roman" w:eastAsia="Times New Roman" w:hAnsi="Times New Roman" w:cs="Times New Roman"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2D054B28"/>
    <w:multiLevelType w:val="singleLevel"/>
    <w:tmpl w:val="04090001"/>
    <w:lvl w:ilvl="0">
      <w:start w:val="1"/>
      <w:numFmt w:val="bullet"/>
      <w:lvlText w:val=""/>
      <w:lvlJc w:val="left"/>
      <w:pPr>
        <w:ind w:left="720" w:hanging="360"/>
      </w:pPr>
      <w:rPr>
        <w:rFonts w:ascii="Symbol" w:hAnsi="Symbol" w:hint="default"/>
      </w:rPr>
    </w:lvl>
  </w:abstractNum>
  <w:abstractNum w:abstractNumId="11">
    <w:nsid w:val="307A6779"/>
    <w:multiLevelType w:val="hybridMultilevel"/>
    <w:tmpl w:val="8B48E9C4"/>
    <w:lvl w:ilvl="0" w:tplc="D5581B46">
      <w:numFmt w:val="bullet"/>
      <w:lvlText w:val="-"/>
      <w:lvlJc w:val="left"/>
      <w:pPr>
        <w:ind w:left="360" w:hanging="360"/>
      </w:pPr>
      <w:rPr>
        <w:rFonts w:ascii="Times New Roman" w:eastAsia="Times New Roman" w:hAnsi="Times New Roman" w:cs="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nsid w:val="3FAD10CB"/>
    <w:multiLevelType w:val="hybridMultilevel"/>
    <w:tmpl w:val="EC64407C"/>
    <w:lvl w:ilvl="0" w:tplc="0409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49BF773D"/>
    <w:multiLevelType w:val="hybridMultilevel"/>
    <w:tmpl w:val="6A72F314"/>
    <w:lvl w:ilvl="0" w:tplc="E63C2948">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229"/>
        </w:tabs>
        <w:ind w:left="1229" w:hanging="360"/>
      </w:pPr>
      <w:rPr>
        <w:rFonts w:ascii="Courier New" w:hAnsi="Courier New" w:cs="Courier New" w:hint="default"/>
      </w:rPr>
    </w:lvl>
    <w:lvl w:ilvl="2" w:tplc="04090005" w:tentative="1">
      <w:start w:val="1"/>
      <w:numFmt w:val="bullet"/>
      <w:lvlText w:val=""/>
      <w:lvlJc w:val="left"/>
      <w:pPr>
        <w:tabs>
          <w:tab w:val="num" w:pos="1949"/>
        </w:tabs>
        <w:ind w:left="1949" w:hanging="360"/>
      </w:pPr>
      <w:rPr>
        <w:rFonts w:ascii="Wingdings" w:hAnsi="Wingdings" w:hint="default"/>
      </w:rPr>
    </w:lvl>
    <w:lvl w:ilvl="3" w:tplc="04090001" w:tentative="1">
      <w:start w:val="1"/>
      <w:numFmt w:val="bullet"/>
      <w:lvlText w:val=""/>
      <w:lvlJc w:val="left"/>
      <w:pPr>
        <w:tabs>
          <w:tab w:val="num" w:pos="2669"/>
        </w:tabs>
        <w:ind w:left="2669" w:hanging="360"/>
      </w:pPr>
      <w:rPr>
        <w:rFonts w:ascii="Symbol" w:hAnsi="Symbol" w:hint="default"/>
      </w:rPr>
    </w:lvl>
    <w:lvl w:ilvl="4" w:tplc="04090003" w:tentative="1">
      <w:start w:val="1"/>
      <w:numFmt w:val="bullet"/>
      <w:lvlText w:val="o"/>
      <w:lvlJc w:val="left"/>
      <w:pPr>
        <w:tabs>
          <w:tab w:val="num" w:pos="3389"/>
        </w:tabs>
        <w:ind w:left="3389" w:hanging="360"/>
      </w:pPr>
      <w:rPr>
        <w:rFonts w:ascii="Courier New" w:hAnsi="Courier New" w:cs="Courier New" w:hint="default"/>
      </w:rPr>
    </w:lvl>
    <w:lvl w:ilvl="5" w:tplc="04090005" w:tentative="1">
      <w:start w:val="1"/>
      <w:numFmt w:val="bullet"/>
      <w:lvlText w:val=""/>
      <w:lvlJc w:val="left"/>
      <w:pPr>
        <w:tabs>
          <w:tab w:val="num" w:pos="4109"/>
        </w:tabs>
        <w:ind w:left="4109" w:hanging="360"/>
      </w:pPr>
      <w:rPr>
        <w:rFonts w:ascii="Wingdings" w:hAnsi="Wingdings" w:hint="default"/>
      </w:rPr>
    </w:lvl>
    <w:lvl w:ilvl="6" w:tplc="04090001" w:tentative="1">
      <w:start w:val="1"/>
      <w:numFmt w:val="bullet"/>
      <w:lvlText w:val=""/>
      <w:lvlJc w:val="left"/>
      <w:pPr>
        <w:tabs>
          <w:tab w:val="num" w:pos="4829"/>
        </w:tabs>
        <w:ind w:left="4829" w:hanging="360"/>
      </w:pPr>
      <w:rPr>
        <w:rFonts w:ascii="Symbol" w:hAnsi="Symbol" w:hint="default"/>
      </w:rPr>
    </w:lvl>
    <w:lvl w:ilvl="7" w:tplc="04090003" w:tentative="1">
      <w:start w:val="1"/>
      <w:numFmt w:val="bullet"/>
      <w:lvlText w:val="o"/>
      <w:lvlJc w:val="left"/>
      <w:pPr>
        <w:tabs>
          <w:tab w:val="num" w:pos="5549"/>
        </w:tabs>
        <w:ind w:left="5549" w:hanging="360"/>
      </w:pPr>
      <w:rPr>
        <w:rFonts w:ascii="Courier New" w:hAnsi="Courier New" w:cs="Courier New" w:hint="default"/>
      </w:rPr>
    </w:lvl>
    <w:lvl w:ilvl="8" w:tplc="04090005" w:tentative="1">
      <w:start w:val="1"/>
      <w:numFmt w:val="bullet"/>
      <w:lvlText w:val=""/>
      <w:lvlJc w:val="left"/>
      <w:pPr>
        <w:tabs>
          <w:tab w:val="num" w:pos="6269"/>
        </w:tabs>
        <w:ind w:left="6269" w:hanging="360"/>
      </w:pPr>
      <w:rPr>
        <w:rFonts w:ascii="Wingdings" w:hAnsi="Wingdings" w:hint="default"/>
      </w:rPr>
    </w:lvl>
  </w:abstractNum>
  <w:abstractNum w:abstractNumId="14">
    <w:nsid w:val="4E6C506D"/>
    <w:multiLevelType w:val="hybridMultilevel"/>
    <w:tmpl w:val="5F522862"/>
    <w:lvl w:ilvl="0" w:tplc="AAC28766">
      <w:start w:val="8"/>
      <w:numFmt w:val="bullet"/>
      <w:lvlText w:val="-"/>
      <w:lvlJc w:val="left"/>
      <w:pPr>
        <w:ind w:left="720" w:hanging="360"/>
      </w:pPr>
      <w:rPr>
        <w:rFonts w:ascii="Times New Roman" w:eastAsia="Times New Roman" w:hAnsi="Times New Roman" w:cs="Times New Roman"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6827D84"/>
    <w:multiLevelType w:val="hybridMultilevel"/>
    <w:tmpl w:val="9648E440"/>
    <w:lvl w:ilvl="0" w:tplc="E81AF57C">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DCC1AC2"/>
    <w:multiLevelType w:val="hybridMultilevel"/>
    <w:tmpl w:val="AEF0E1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4DA413C"/>
    <w:multiLevelType w:val="hybridMultilevel"/>
    <w:tmpl w:val="CF52F5C4"/>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8">
    <w:nsid w:val="69E94C7C"/>
    <w:multiLevelType w:val="hybridMultilevel"/>
    <w:tmpl w:val="F31AEF30"/>
    <w:lvl w:ilvl="0" w:tplc="AAC28766">
      <w:start w:val="8"/>
      <w:numFmt w:val="bullet"/>
      <w:lvlText w:val="-"/>
      <w:lvlJc w:val="left"/>
      <w:pPr>
        <w:tabs>
          <w:tab w:val="num" w:pos="720"/>
        </w:tabs>
        <w:ind w:left="720" w:hanging="360"/>
      </w:pPr>
      <w:rPr>
        <w:rFonts w:ascii="Times New Roman" w:eastAsia="Times New Roman" w:hAnsi="Times New Roman" w:cs="Times New Roman"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A697D07"/>
    <w:multiLevelType w:val="hybridMultilevel"/>
    <w:tmpl w:val="090EAEDC"/>
    <w:lvl w:ilvl="0" w:tplc="CBA8912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01772CA"/>
    <w:multiLevelType w:val="hybridMultilevel"/>
    <w:tmpl w:val="051C6A14"/>
    <w:lvl w:ilvl="0" w:tplc="E63C2948">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229"/>
        </w:tabs>
        <w:ind w:left="1229" w:hanging="360"/>
      </w:pPr>
      <w:rPr>
        <w:rFonts w:ascii="Courier New" w:hAnsi="Courier New" w:cs="Courier New" w:hint="default"/>
      </w:rPr>
    </w:lvl>
    <w:lvl w:ilvl="2" w:tplc="04090005" w:tentative="1">
      <w:start w:val="1"/>
      <w:numFmt w:val="bullet"/>
      <w:lvlText w:val=""/>
      <w:lvlJc w:val="left"/>
      <w:pPr>
        <w:tabs>
          <w:tab w:val="num" w:pos="1949"/>
        </w:tabs>
        <w:ind w:left="1949" w:hanging="360"/>
      </w:pPr>
      <w:rPr>
        <w:rFonts w:ascii="Wingdings" w:hAnsi="Wingdings" w:hint="default"/>
      </w:rPr>
    </w:lvl>
    <w:lvl w:ilvl="3" w:tplc="04090001" w:tentative="1">
      <w:start w:val="1"/>
      <w:numFmt w:val="bullet"/>
      <w:lvlText w:val=""/>
      <w:lvlJc w:val="left"/>
      <w:pPr>
        <w:tabs>
          <w:tab w:val="num" w:pos="2669"/>
        </w:tabs>
        <w:ind w:left="2669" w:hanging="360"/>
      </w:pPr>
      <w:rPr>
        <w:rFonts w:ascii="Symbol" w:hAnsi="Symbol" w:hint="default"/>
      </w:rPr>
    </w:lvl>
    <w:lvl w:ilvl="4" w:tplc="04090003" w:tentative="1">
      <w:start w:val="1"/>
      <w:numFmt w:val="bullet"/>
      <w:lvlText w:val="o"/>
      <w:lvlJc w:val="left"/>
      <w:pPr>
        <w:tabs>
          <w:tab w:val="num" w:pos="3389"/>
        </w:tabs>
        <w:ind w:left="3389" w:hanging="360"/>
      </w:pPr>
      <w:rPr>
        <w:rFonts w:ascii="Courier New" w:hAnsi="Courier New" w:cs="Courier New" w:hint="default"/>
      </w:rPr>
    </w:lvl>
    <w:lvl w:ilvl="5" w:tplc="04090005" w:tentative="1">
      <w:start w:val="1"/>
      <w:numFmt w:val="bullet"/>
      <w:lvlText w:val=""/>
      <w:lvlJc w:val="left"/>
      <w:pPr>
        <w:tabs>
          <w:tab w:val="num" w:pos="4109"/>
        </w:tabs>
        <w:ind w:left="4109" w:hanging="360"/>
      </w:pPr>
      <w:rPr>
        <w:rFonts w:ascii="Wingdings" w:hAnsi="Wingdings" w:hint="default"/>
      </w:rPr>
    </w:lvl>
    <w:lvl w:ilvl="6" w:tplc="04090001" w:tentative="1">
      <w:start w:val="1"/>
      <w:numFmt w:val="bullet"/>
      <w:lvlText w:val=""/>
      <w:lvlJc w:val="left"/>
      <w:pPr>
        <w:tabs>
          <w:tab w:val="num" w:pos="4829"/>
        </w:tabs>
        <w:ind w:left="4829" w:hanging="360"/>
      </w:pPr>
      <w:rPr>
        <w:rFonts w:ascii="Symbol" w:hAnsi="Symbol" w:hint="default"/>
      </w:rPr>
    </w:lvl>
    <w:lvl w:ilvl="7" w:tplc="04090003" w:tentative="1">
      <w:start w:val="1"/>
      <w:numFmt w:val="bullet"/>
      <w:lvlText w:val="o"/>
      <w:lvlJc w:val="left"/>
      <w:pPr>
        <w:tabs>
          <w:tab w:val="num" w:pos="5549"/>
        </w:tabs>
        <w:ind w:left="5549" w:hanging="360"/>
      </w:pPr>
      <w:rPr>
        <w:rFonts w:ascii="Courier New" w:hAnsi="Courier New" w:cs="Courier New" w:hint="default"/>
      </w:rPr>
    </w:lvl>
    <w:lvl w:ilvl="8" w:tplc="04090005" w:tentative="1">
      <w:start w:val="1"/>
      <w:numFmt w:val="bullet"/>
      <w:lvlText w:val=""/>
      <w:lvlJc w:val="left"/>
      <w:pPr>
        <w:tabs>
          <w:tab w:val="num" w:pos="6269"/>
        </w:tabs>
        <w:ind w:left="6269" w:hanging="360"/>
      </w:pPr>
      <w:rPr>
        <w:rFonts w:ascii="Wingdings" w:hAnsi="Wingdings" w:hint="default"/>
      </w:rPr>
    </w:lvl>
  </w:abstractNum>
  <w:abstractNum w:abstractNumId="21">
    <w:nsid w:val="71D94F5E"/>
    <w:multiLevelType w:val="hybridMultilevel"/>
    <w:tmpl w:val="19AAD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33F1067"/>
    <w:multiLevelType w:val="hybridMultilevel"/>
    <w:tmpl w:val="D3480D76"/>
    <w:lvl w:ilvl="0" w:tplc="AAC28766">
      <w:start w:val="8"/>
      <w:numFmt w:val="bullet"/>
      <w:lvlText w:val="-"/>
      <w:lvlJc w:val="left"/>
      <w:pPr>
        <w:ind w:left="1440" w:hanging="360"/>
      </w:pPr>
      <w:rPr>
        <w:rFonts w:ascii="Times New Roman" w:eastAsia="Times New Roman" w:hAnsi="Times New Roman" w:cs="Times New Roman" w:hint="default"/>
        <w:color w:val="auto"/>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6"/>
  </w:num>
  <w:num w:numId="6">
    <w:abstractNumId w:val="0"/>
  </w:num>
  <w:num w:numId="7">
    <w:abstractNumId w:val="12"/>
  </w:num>
  <w:num w:numId="8">
    <w:abstractNumId w:val="21"/>
  </w:num>
  <w:num w:numId="9">
    <w:abstractNumId w:val="10"/>
  </w:num>
  <w:num w:numId="10">
    <w:abstractNumId w:val="11"/>
  </w:num>
  <w:num w:numId="11">
    <w:abstractNumId w:val="17"/>
  </w:num>
  <w:num w:numId="12">
    <w:abstractNumId w:val="16"/>
  </w:num>
  <w:num w:numId="13">
    <w:abstractNumId w:val="22"/>
  </w:num>
  <w:num w:numId="14">
    <w:abstractNumId w:val="14"/>
  </w:num>
  <w:num w:numId="15">
    <w:abstractNumId w:val="15"/>
  </w:num>
  <w:num w:numId="16">
    <w:abstractNumId w:val="8"/>
  </w:num>
  <w:num w:numId="17">
    <w:abstractNumId w:val="19"/>
  </w:num>
  <w:num w:numId="18">
    <w:abstractNumId w:val="5"/>
  </w:num>
  <w:num w:numId="19">
    <w:abstractNumId w:val="18"/>
  </w:num>
  <w:num w:numId="20">
    <w:abstractNumId w:val="9"/>
  </w:num>
  <w:num w:numId="21">
    <w:abstractNumId w:val="7"/>
  </w:num>
  <w:num w:numId="22">
    <w:abstractNumId w:val="13"/>
  </w:num>
  <w:num w:numId="23">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hyphenationZone w:val="425"/>
  <w:characterSpacingControl w:val="doNotCompress"/>
  <w:footnotePr>
    <w:footnote w:id="-1"/>
    <w:footnote w:id="0"/>
  </w:footnotePr>
  <w:endnotePr>
    <w:endnote w:id="-1"/>
    <w:endnote w:id="0"/>
  </w:endnotePr>
  <w:compat/>
  <w:rsids>
    <w:rsidRoot w:val="0025052B"/>
    <w:rsid w:val="00005DB6"/>
    <w:rsid w:val="000124E8"/>
    <w:rsid w:val="00057A4A"/>
    <w:rsid w:val="000A5400"/>
    <w:rsid w:val="001E6B35"/>
    <w:rsid w:val="0025052B"/>
    <w:rsid w:val="00267B63"/>
    <w:rsid w:val="002A45E1"/>
    <w:rsid w:val="002C27A5"/>
    <w:rsid w:val="00361BF6"/>
    <w:rsid w:val="004B347D"/>
    <w:rsid w:val="005F1440"/>
    <w:rsid w:val="006233FD"/>
    <w:rsid w:val="00725B9C"/>
    <w:rsid w:val="007B4F07"/>
    <w:rsid w:val="0087620C"/>
    <w:rsid w:val="008B306E"/>
    <w:rsid w:val="009144B2"/>
    <w:rsid w:val="00932E25"/>
    <w:rsid w:val="00963DBE"/>
    <w:rsid w:val="009F4046"/>
    <w:rsid w:val="00A5119F"/>
    <w:rsid w:val="00B010EC"/>
    <w:rsid w:val="00BA25F2"/>
    <w:rsid w:val="00D044E2"/>
    <w:rsid w:val="00DA6E6B"/>
    <w:rsid w:val="00DC0BBA"/>
    <w:rsid w:val="00DE78B8"/>
    <w:rsid w:val="00E82917"/>
    <w:rsid w:val="00F83C5B"/>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3FD"/>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6233FD"/>
    <w:pPr>
      <w:keepNext/>
      <w:tabs>
        <w:tab w:val="num" w:pos="360"/>
      </w:tabs>
      <w:ind w:left="360" w:hanging="36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33FD"/>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6233FD"/>
    <w:pPr>
      <w:autoSpaceDE w:val="0"/>
      <w:autoSpaceDN w:val="0"/>
      <w:adjustRightInd w:val="0"/>
    </w:pPr>
    <w:rPr>
      <w:sz w:val="24"/>
      <w:szCs w:val="24"/>
      <w:lang w:val="en-US"/>
    </w:rPr>
  </w:style>
  <w:style w:type="paragraph" w:styleId="BodyText2">
    <w:name w:val="Body Text 2"/>
    <w:basedOn w:val="Normal"/>
    <w:link w:val="BodyText2Char"/>
    <w:rsid w:val="006233FD"/>
    <w:pPr>
      <w:spacing w:after="120" w:line="480" w:lineRule="auto"/>
    </w:pPr>
  </w:style>
  <w:style w:type="character" w:customStyle="1" w:styleId="BodyText2Char">
    <w:name w:val="Body Text 2 Char"/>
    <w:basedOn w:val="DefaultParagraphFont"/>
    <w:link w:val="BodyText2"/>
    <w:rsid w:val="006233FD"/>
    <w:rPr>
      <w:rFonts w:ascii="Times New Roman" w:eastAsia="Times New Roman" w:hAnsi="Times New Roman" w:cs="Times New Roman"/>
      <w:sz w:val="20"/>
      <w:szCs w:val="20"/>
      <w:lang w:val="ro-RO"/>
    </w:rPr>
  </w:style>
  <w:style w:type="paragraph" w:styleId="Footer">
    <w:name w:val="footer"/>
    <w:basedOn w:val="Normal"/>
    <w:link w:val="FooterChar"/>
    <w:unhideWhenUsed/>
    <w:rsid w:val="006233FD"/>
    <w:pPr>
      <w:tabs>
        <w:tab w:val="center" w:pos="4703"/>
        <w:tab w:val="right" w:pos="9406"/>
      </w:tabs>
    </w:pPr>
  </w:style>
  <w:style w:type="character" w:customStyle="1" w:styleId="FooterChar">
    <w:name w:val="Footer Char"/>
    <w:basedOn w:val="DefaultParagraphFont"/>
    <w:link w:val="Footer"/>
    <w:uiPriority w:val="99"/>
    <w:rsid w:val="006233FD"/>
    <w:rPr>
      <w:rFonts w:ascii="Times New Roman" w:eastAsia="Times New Roman" w:hAnsi="Times New Roman" w:cs="Times New Roman"/>
      <w:sz w:val="20"/>
      <w:szCs w:val="20"/>
      <w:lang w:val="ro-RO"/>
    </w:rPr>
  </w:style>
  <w:style w:type="paragraph" w:styleId="ListParagraph">
    <w:name w:val="List Paragraph"/>
    <w:basedOn w:val="Normal"/>
    <w:qFormat/>
    <w:rsid w:val="000A5400"/>
    <w:pPr>
      <w:ind w:left="720"/>
      <w:contextualSpacing/>
    </w:pPr>
  </w:style>
  <w:style w:type="paragraph" w:styleId="BalloonText">
    <w:name w:val="Balloon Text"/>
    <w:basedOn w:val="Normal"/>
    <w:link w:val="BalloonTextChar"/>
    <w:uiPriority w:val="99"/>
    <w:semiHidden/>
    <w:unhideWhenUsed/>
    <w:rsid w:val="00D044E2"/>
    <w:rPr>
      <w:rFonts w:ascii="Tahoma" w:hAnsi="Tahoma" w:cs="Tahoma"/>
      <w:sz w:val="16"/>
      <w:szCs w:val="16"/>
    </w:rPr>
  </w:style>
  <w:style w:type="character" w:customStyle="1" w:styleId="BalloonTextChar">
    <w:name w:val="Balloon Text Char"/>
    <w:basedOn w:val="DefaultParagraphFont"/>
    <w:link w:val="BalloonText"/>
    <w:uiPriority w:val="99"/>
    <w:semiHidden/>
    <w:rsid w:val="00D044E2"/>
    <w:rPr>
      <w:rFonts w:ascii="Tahoma" w:eastAsia="Times New Roman" w:hAnsi="Tahoma" w:cs="Tahoma"/>
      <w:sz w:val="16"/>
      <w:szCs w:val="16"/>
      <w:lang w:val="ro-RO"/>
    </w:rPr>
  </w:style>
  <w:style w:type="paragraph" w:styleId="BodyText">
    <w:name w:val="Body Text"/>
    <w:basedOn w:val="Normal"/>
    <w:link w:val="BodyTextChar"/>
    <w:uiPriority w:val="99"/>
    <w:semiHidden/>
    <w:unhideWhenUsed/>
    <w:rsid w:val="00057A4A"/>
    <w:pPr>
      <w:spacing w:after="120"/>
    </w:pPr>
  </w:style>
  <w:style w:type="character" w:customStyle="1" w:styleId="BodyTextChar">
    <w:name w:val="Body Text Char"/>
    <w:basedOn w:val="DefaultParagraphFont"/>
    <w:link w:val="BodyText"/>
    <w:uiPriority w:val="99"/>
    <w:semiHidden/>
    <w:rsid w:val="00057A4A"/>
    <w:rPr>
      <w:rFonts w:ascii="Times New Roman" w:eastAsia="Times New Roman" w:hAnsi="Times New Roman" w:cs="Times New Roman"/>
      <w:sz w:val="20"/>
      <w:szCs w:val="20"/>
      <w:lang w:val="ro-RO"/>
    </w:rPr>
  </w:style>
  <w:style w:type="paragraph" w:styleId="PlainText">
    <w:name w:val="Plain Text"/>
    <w:aliases w:val="Text simplu Caracter,Caracter Caracter Char,Caracter,Caracter Char Char,Caracter Char Char Char Char Char,Caracter Char Char Char Char, Caracter"/>
    <w:basedOn w:val="Normal"/>
    <w:link w:val="PlainTextChar"/>
    <w:unhideWhenUsed/>
    <w:rsid w:val="00BA25F2"/>
    <w:rPr>
      <w:rFonts w:ascii="Courier New" w:hAnsi="Courier New" w:cs="Courier New"/>
      <w:lang w:val="en-US"/>
    </w:rPr>
  </w:style>
  <w:style w:type="character" w:customStyle="1" w:styleId="PlainTextChar">
    <w:name w:val="Plain Text Char"/>
    <w:aliases w:val="Text simplu Caracter Char,Caracter Caracter Char Char,Caracter Char,Caracter Char Char Char,Caracter Char Char Char Char Char Char,Caracter Char Char Char Char Char1, Caracter Char"/>
    <w:basedOn w:val="DefaultParagraphFont"/>
    <w:link w:val="PlainText"/>
    <w:rsid w:val="00BA25F2"/>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2491</Words>
  <Characters>14454</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16912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3</cp:revision>
  <cp:lastPrinted>2015-09-29T12:31:00Z</cp:lastPrinted>
  <dcterms:created xsi:type="dcterms:W3CDTF">2015-10-20T08:04:00Z</dcterms:created>
  <dcterms:modified xsi:type="dcterms:W3CDTF">2015-10-26T10:56:00Z</dcterms:modified>
</cp:coreProperties>
</file>