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16B9E" w14:textId="1D26279B" w:rsidR="00DC3695" w:rsidRPr="00DC3695" w:rsidRDefault="00DC3695" w:rsidP="00DC3695">
      <w:pPr>
        <w:jc w:val="both"/>
        <w:rPr>
          <w:b/>
          <w:bCs/>
          <w:sz w:val="24"/>
          <w:szCs w:val="24"/>
        </w:rPr>
      </w:pPr>
      <w:r w:rsidRPr="00DC3695">
        <w:rPr>
          <w:b/>
          <w:bCs/>
          <w:sz w:val="24"/>
          <w:szCs w:val="24"/>
        </w:rPr>
        <w:t>ANEXA 2</w:t>
      </w:r>
    </w:p>
    <w:p w14:paraId="435A8722" w14:textId="77777777" w:rsidR="00DC3695" w:rsidRDefault="00DC3695" w:rsidP="00DC3695">
      <w:pPr>
        <w:autoSpaceDE w:val="0"/>
        <w:autoSpaceDN w:val="0"/>
        <w:adjustRightInd w:val="0"/>
        <w:rPr>
          <w:b/>
          <w:bCs/>
          <w:sz w:val="18"/>
          <w:szCs w:val="18"/>
        </w:rPr>
      </w:pPr>
    </w:p>
    <w:p w14:paraId="72ACEE1F" w14:textId="77777777" w:rsidR="00DC3695" w:rsidRDefault="00DC3695" w:rsidP="00DC3695">
      <w:pPr>
        <w:autoSpaceDE w:val="0"/>
        <w:autoSpaceDN w:val="0"/>
        <w:adjustRightInd w:val="0"/>
        <w:rPr>
          <w:bCs/>
          <w:color w:val="000000"/>
          <w:sz w:val="22"/>
          <w:szCs w:val="22"/>
          <w:lang w:eastAsia="en-GB"/>
        </w:rPr>
      </w:pPr>
    </w:p>
    <w:p w14:paraId="53A29715" w14:textId="77777777" w:rsidR="00DC3695" w:rsidRDefault="00DC3695" w:rsidP="00DC3695">
      <w:pPr>
        <w:autoSpaceDE w:val="0"/>
        <w:autoSpaceDN w:val="0"/>
        <w:adjustRightInd w:val="0"/>
        <w:rPr>
          <w:bCs/>
          <w:color w:val="000000"/>
          <w:sz w:val="22"/>
          <w:szCs w:val="22"/>
          <w:lang w:eastAsia="en-GB"/>
        </w:rPr>
      </w:pPr>
    </w:p>
    <w:p w14:paraId="02FEEB36" w14:textId="7CAFDE11" w:rsidR="00DC3695" w:rsidRPr="00F83439" w:rsidRDefault="00DC3695" w:rsidP="00DC3695">
      <w:pPr>
        <w:autoSpaceDE w:val="0"/>
        <w:autoSpaceDN w:val="0"/>
        <w:adjustRightInd w:val="0"/>
        <w:rPr>
          <w:color w:val="000000"/>
          <w:sz w:val="22"/>
          <w:szCs w:val="22"/>
          <w:lang w:eastAsia="en-GB"/>
        </w:rPr>
      </w:pPr>
      <w:r>
        <w:rPr>
          <w:bCs/>
          <w:color w:val="000000"/>
          <w:sz w:val="22"/>
          <w:szCs w:val="22"/>
          <w:lang w:eastAsia="en-GB"/>
        </w:rPr>
        <w:t xml:space="preserve">ANTETUL </w:t>
      </w:r>
      <w:r w:rsidR="00FB16C2">
        <w:rPr>
          <w:bCs/>
          <w:color w:val="000000"/>
          <w:sz w:val="22"/>
          <w:szCs w:val="22"/>
          <w:lang w:eastAsia="en-GB"/>
        </w:rPr>
        <w:t xml:space="preserve">ȘCOLII: </w:t>
      </w:r>
      <w:r>
        <w:rPr>
          <w:bCs/>
          <w:color w:val="000000"/>
          <w:sz w:val="22"/>
          <w:szCs w:val="22"/>
          <w:lang w:eastAsia="en-GB"/>
        </w:rPr>
        <w:t>.....................</w:t>
      </w:r>
    </w:p>
    <w:p w14:paraId="08923184" w14:textId="3C724C73" w:rsidR="00DC3695" w:rsidRPr="00F83439" w:rsidRDefault="00DC3695" w:rsidP="00DC3695">
      <w:pPr>
        <w:autoSpaceDE w:val="0"/>
        <w:autoSpaceDN w:val="0"/>
        <w:adjustRightInd w:val="0"/>
        <w:rPr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 xml:space="preserve">Nr. .......... din ........................ </w:t>
      </w:r>
      <w:r w:rsidR="00B2530B">
        <w:rPr>
          <w:bCs/>
          <w:color w:val="000000"/>
          <w:sz w:val="22"/>
          <w:szCs w:val="22"/>
          <w:lang w:eastAsia="en-GB"/>
        </w:rPr>
        <w:t>.......</w:t>
      </w:r>
    </w:p>
    <w:p w14:paraId="6B823F96" w14:textId="77777777" w:rsidR="00DC3695" w:rsidRPr="00F83439" w:rsidRDefault="00DC3695" w:rsidP="00DC3695">
      <w:pPr>
        <w:jc w:val="both"/>
        <w:rPr>
          <w:b/>
          <w:bCs/>
          <w:sz w:val="18"/>
          <w:szCs w:val="18"/>
        </w:rPr>
      </w:pPr>
    </w:p>
    <w:p w14:paraId="7ECE5BE2" w14:textId="77777777" w:rsidR="00DC3695" w:rsidRDefault="00DC3695" w:rsidP="00DC3695">
      <w:pPr>
        <w:jc w:val="right"/>
        <w:rPr>
          <w:sz w:val="22"/>
          <w:szCs w:val="22"/>
        </w:rPr>
      </w:pPr>
    </w:p>
    <w:p w14:paraId="4DA7EE81" w14:textId="77777777" w:rsidR="00DC3695" w:rsidRDefault="00DC3695" w:rsidP="00DC3695">
      <w:pPr>
        <w:jc w:val="right"/>
        <w:rPr>
          <w:sz w:val="22"/>
          <w:szCs w:val="22"/>
        </w:rPr>
      </w:pPr>
      <w:r>
        <w:rPr>
          <w:sz w:val="22"/>
          <w:szCs w:val="22"/>
        </w:rPr>
        <w:t>Avizat,</w:t>
      </w:r>
    </w:p>
    <w:p w14:paraId="3E759904" w14:textId="77777777" w:rsidR="00DC3695" w:rsidRPr="00F83439" w:rsidRDefault="00DC3695" w:rsidP="00DC3695">
      <w:pPr>
        <w:jc w:val="right"/>
        <w:rPr>
          <w:sz w:val="22"/>
          <w:szCs w:val="22"/>
        </w:rPr>
      </w:pPr>
      <w:r>
        <w:rPr>
          <w:sz w:val="22"/>
          <w:szCs w:val="22"/>
        </w:rPr>
        <w:t>Inspector școlar pentru învățământul special</w:t>
      </w:r>
    </w:p>
    <w:p w14:paraId="407BF33D" w14:textId="77777777" w:rsidR="00DC3695" w:rsidRDefault="00DC3695" w:rsidP="00DC3695">
      <w:pPr>
        <w:jc w:val="right"/>
        <w:rPr>
          <w:b/>
          <w:bCs/>
          <w:sz w:val="18"/>
          <w:szCs w:val="18"/>
        </w:rPr>
      </w:pPr>
    </w:p>
    <w:p w14:paraId="6E2F3B42" w14:textId="77777777" w:rsidR="00DC3695" w:rsidRPr="00F83439" w:rsidRDefault="00DC3695" w:rsidP="00DC3695">
      <w:pPr>
        <w:jc w:val="both"/>
        <w:rPr>
          <w:b/>
          <w:bCs/>
          <w:sz w:val="18"/>
          <w:szCs w:val="18"/>
        </w:rPr>
      </w:pPr>
    </w:p>
    <w:p w14:paraId="2501337C" w14:textId="77777777" w:rsidR="00DC3695" w:rsidRDefault="00DC3695" w:rsidP="00DC3695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en-GB"/>
        </w:rPr>
      </w:pPr>
    </w:p>
    <w:p w14:paraId="3A20F417" w14:textId="77777777" w:rsidR="00DC3695" w:rsidRDefault="00DC3695" w:rsidP="00DC3695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en-GB"/>
        </w:rPr>
      </w:pPr>
    </w:p>
    <w:p w14:paraId="1D40DA3E" w14:textId="77777777" w:rsidR="00DC3695" w:rsidRDefault="00DC3695" w:rsidP="00DC3695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en-GB"/>
        </w:rPr>
      </w:pPr>
    </w:p>
    <w:p w14:paraId="5C0145BA" w14:textId="77777777" w:rsidR="00DC3695" w:rsidRPr="00F83439" w:rsidRDefault="00DC3695" w:rsidP="00DC3695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eastAsia="en-GB"/>
        </w:rPr>
      </w:pPr>
    </w:p>
    <w:p w14:paraId="37DCDC2B" w14:textId="77777777" w:rsidR="00DC3695" w:rsidRPr="00F83439" w:rsidRDefault="00DC3695" w:rsidP="00DC3695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  <w:lang w:eastAsia="en-GB"/>
        </w:rPr>
      </w:pPr>
      <w:r w:rsidRPr="00F83439">
        <w:rPr>
          <w:b/>
          <w:bCs/>
          <w:color w:val="000000"/>
          <w:sz w:val="22"/>
          <w:szCs w:val="22"/>
          <w:lang w:eastAsia="en-GB"/>
        </w:rPr>
        <w:t>Tabel centralizator al documentelor de proiectare școlară/curriculum adaptat</w:t>
      </w:r>
    </w:p>
    <w:p w14:paraId="2EF7312B" w14:textId="77777777" w:rsidR="00DC3695" w:rsidRDefault="00DC3695" w:rsidP="00DC3695">
      <w:pPr>
        <w:jc w:val="center"/>
        <w:rPr>
          <w:b/>
          <w:bCs/>
          <w:color w:val="000000"/>
          <w:sz w:val="22"/>
          <w:szCs w:val="22"/>
          <w:lang w:eastAsia="en-GB"/>
        </w:rPr>
      </w:pPr>
      <w:r w:rsidRPr="00F83439">
        <w:rPr>
          <w:b/>
          <w:bCs/>
          <w:color w:val="000000"/>
          <w:sz w:val="22"/>
          <w:szCs w:val="22"/>
          <w:lang w:eastAsia="en-GB"/>
        </w:rPr>
        <w:t>pentru copiii / elevii /tinerii cu CES integrați în învățământul de masă, an şcolar __________</w:t>
      </w:r>
    </w:p>
    <w:p w14:paraId="5C260667" w14:textId="77777777" w:rsidR="00DC3695" w:rsidRPr="00F83439" w:rsidRDefault="00DC3695" w:rsidP="00DC3695">
      <w:pPr>
        <w:jc w:val="center"/>
        <w:rPr>
          <w:b/>
          <w:bCs/>
          <w:color w:val="000000"/>
          <w:sz w:val="22"/>
          <w:szCs w:val="22"/>
          <w:lang w:eastAsia="en-GB"/>
        </w:rPr>
      </w:pPr>
    </w:p>
    <w:p w14:paraId="39D077B5" w14:textId="77777777" w:rsidR="00DC3695" w:rsidRPr="00F83439" w:rsidRDefault="00DC3695" w:rsidP="00DC3695">
      <w:pPr>
        <w:jc w:val="center"/>
        <w:rPr>
          <w:bCs/>
          <w:color w:val="000000"/>
          <w:sz w:val="22"/>
          <w:szCs w:val="22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"/>
        <w:gridCol w:w="1299"/>
        <w:gridCol w:w="1608"/>
        <w:gridCol w:w="1739"/>
        <w:gridCol w:w="1503"/>
        <w:gridCol w:w="1803"/>
        <w:gridCol w:w="1408"/>
      </w:tblGrid>
      <w:tr w:rsidR="00DC3695" w:rsidRPr="0098213C" w14:paraId="47F69CA4" w14:textId="77777777" w:rsidTr="007D2270">
        <w:tc>
          <w:tcPr>
            <w:tcW w:w="951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4"/>
              <w:gridCol w:w="222"/>
            </w:tblGrid>
            <w:tr w:rsidR="00DC3695" w:rsidRPr="00F83439" w14:paraId="148645F3" w14:textId="77777777" w:rsidTr="007D2270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0" w:type="auto"/>
                </w:tcPr>
                <w:p w14:paraId="0D8D2FE0" w14:textId="77777777" w:rsidR="00DC3695" w:rsidRPr="00F83439" w:rsidRDefault="00DC3695" w:rsidP="007D227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  <w:lang w:eastAsia="en-GB"/>
                    </w:rPr>
                  </w:pPr>
                  <w:r w:rsidRPr="00F83439">
                    <w:rPr>
                      <w:bCs/>
                      <w:color w:val="000000"/>
                      <w:sz w:val="22"/>
                      <w:szCs w:val="22"/>
                      <w:lang w:eastAsia="en-GB"/>
                    </w:rPr>
                    <w:t>Nr.</w:t>
                  </w:r>
                </w:p>
                <w:p w14:paraId="7C726509" w14:textId="77777777" w:rsidR="00DC3695" w:rsidRPr="00F83439" w:rsidRDefault="00DC3695" w:rsidP="007D227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  <w:lang w:eastAsia="en-GB"/>
                    </w:rPr>
                  </w:pPr>
                  <w:r w:rsidRPr="00F83439">
                    <w:rPr>
                      <w:bCs/>
                      <w:color w:val="000000"/>
                      <w:sz w:val="22"/>
                      <w:szCs w:val="22"/>
                      <w:lang w:eastAsia="en-GB"/>
                    </w:rPr>
                    <w:t>crt.</w:t>
                  </w:r>
                </w:p>
              </w:tc>
              <w:tc>
                <w:tcPr>
                  <w:tcW w:w="0" w:type="auto"/>
                </w:tcPr>
                <w:p w14:paraId="4B9B011B" w14:textId="77777777" w:rsidR="00DC3695" w:rsidRPr="00F83439" w:rsidRDefault="00DC3695" w:rsidP="007D227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7E362648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2" w:type="dxa"/>
            <w:shd w:val="clear" w:color="auto" w:fill="auto"/>
          </w:tcPr>
          <w:p w14:paraId="7E67A265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  <w:r w:rsidRPr="0098213C">
              <w:rPr>
                <w:bCs/>
                <w:color w:val="000000"/>
                <w:sz w:val="22"/>
                <w:szCs w:val="22"/>
                <w:lang w:eastAsia="en-GB"/>
              </w:rPr>
              <w:t>Nume și prenume elev</w:t>
            </w:r>
          </w:p>
        </w:tc>
        <w:tc>
          <w:tcPr>
            <w:tcW w:w="1608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70"/>
              <w:gridCol w:w="222"/>
            </w:tblGrid>
            <w:tr w:rsidR="00DC3695" w:rsidRPr="00F83439" w14:paraId="494A5A54" w14:textId="77777777" w:rsidTr="007D2270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0" w:type="auto"/>
                </w:tcPr>
                <w:p w14:paraId="68CE01D6" w14:textId="77777777" w:rsidR="00DC3695" w:rsidRPr="00F83439" w:rsidRDefault="00DC3695" w:rsidP="007D227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  <w:lang w:eastAsia="en-GB"/>
                    </w:rPr>
                  </w:pPr>
                  <w:r w:rsidRPr="00F83439">
                    <w:rPr>
                      <w:bCs/>
                      <w:color w:val="000000"/>
                      <w:sz w:val="22"/>
                      <w:szCs w:val="22"/>
                      <w:lang w:eastAsia="en-GB"/>
                    </w:rPr>
                    <w:t>Diagnostic</w:t>
                  </w:r>
                </w:p>
              </w:tc>
              <w:tc>
                <w:tcPr>
                  <w:tcW w:w="0" w:type="auto"/>
                </w:tcPr>
                <w:p w14:paraId="42296667" w14:textId="77777777" w:rsidR="00DC3695" w:rsidRPr="00F83439" w:rsidRDefault="00DC3695" w:rsidP="007D227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44782B59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523"/>
            </w:tblGrid>
            <w:tr w:rsidR="00DC3695" w:rsidRPr="00F83439" w14:paraId="636B5833" w14:textId="77777777" w:rsidTr="007D2270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0" w:type="auto"/>
                </w:tcPr>
                <w:p w14:paraId="5123BF36" w14:textId="77777777" w:rsidR="00DC3695" w:rsidRPr="00F83439" w:rsidRDefault="00DC3695" w:rsidP="007D227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  <w:lang w:eastAsia="en-GB"/>
                    </w:rPr>
                  </w:pPr>
                  <w:r w:rsidRPr="00F83439">
                    <w:rPr>
                      <w:bCs/>
                      <w:color w:val="000000"/>
                      <w:sz w:val="22"/>
                      <w:szCs w:val="22"/>
                      <w:lang w:eastAsia="en-GB"/>
                    </w:rPr>
                    <w:t>Certificat de orientare şcolară şi profesională (nr./data)</w:t>
                  </w:r>
                </w:p>
              </w:tc>
            </w:tr>
          </w:tbl>
          <w:p w14:paraId="282397B6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87"/>
            </w:tblGrid>
            <w:tr w:rsidR="00DC3695" w:rsidRPr="00F83439" w14:paraId="5E97F406" w14:textId="77777777" w:rsidTr="007D2270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0" w:type="auto"/>
                </w:tcPr>
                <w:p w14:paraId="787FEC44" w14:textId="77777777" w:rsidR="00DC3695" w:rsidRPr="00F83439" w:rsidRDefault="00DC3695" w:rsidP="007D2270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  <w:lang w:eastAsia="en-GB"/>
                    </w:rPr>
                  </w:pPr>
                  <w:r w:rsidRPr="00F83439">
                    <w:rPr>
                      <w:bCs/>
                      <w:color w:val="000000"/>
                      <w:sz w:val="22"/>
                      <w:szCs w:val="22"/>
                      <w:lang w:eastAsia="en-GB"/>
                    </w:rPr>
                    <w:t>Nume şi prenume cadru didactic</w:t>
                  </w:r>
                </w:p>
              </w:tc>
            </w:tr>
          </w:tbl>
          <w:p w14:paraId="067965D2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</w:tcPr>
          <w:p w14:paraId="7A43E262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  <w:r w:rsidRPr="0098213C">
              <w:rPr>
                <w:bCs/>
                <w:color w:val="000000"/>
                <w:sz w:val="22"/>
                <w:szCs w:val="22"/>
                <w:lang w:eastAsia="en-GB"/>
              </w:rPr>
              <w:t>Disciplina de învățământ la care s-a întocmit curriculum adaptat</w:t>
            </w:r>
          </w:p>
        </w:tc>
        <w:tc>
          <w:tcPr>
            <w:tcW w:w="1434" w:type="dxa"/>
          </w:tcPr>
          <w:p w14:paraId="1950B32E" w14:textId="77777777" w:rsidR="00DC3695" w:rsidRPr="0098213C" w:rsidRDefault="00DC3695" w:rsidP="007D2270">
            <w:pPr>
              <w:jc w:val="center"/>
              <w:rPr>
                <w:bCs/>
                <w:color w:val="000000"/>
                <w:sz w:val="22"/>
                <w:szCs w:val="22"/>
                <w:lang w:eastAsia="en-GB"/>
              </w:rPr>
            </w:pPr>
            <w:r>
              <w:rPr>
                <w:bCs/>
                <w:color w:val="000000"/>
                <w:sz w:val="22"/>
                <w:szCs w:val="22"/>
                <w:lang w:eastAsia="en-GB"/>
              </w:rPr>
              <w:t>Nr. înregistrare curriculum adaptat</w:t>
            </w:r>
          </w:p>
        </w:tc>
      </w:tr>
      <w:tr w:rsidR="00DC3695" w:rsidRPr="0098213C" w14:paraId="425CDB6D" w14:textId="77777777" w:rsidTr="007D2270">
        <w:tc>
          <w:tcPr>
            <w:tcW w:w="951" w:type="dxa"/>
            <w:shd w:val="clear" w:color="auto" w:fill="auto"/>
          </w:tcPr>
          <w:p w14:paraId="5AE40A81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  <w:r w:rsidRPr="0098213C">
              <w:rPr>
                <w:sz w:val="22"/>
                <w:szCs w:val="22"/>
              </w:rPr>
              <w:t>1</w:t>
            </w:r>
          </w:p>
        </w:tc>
        <w:tc>
          <w:tcPr>
            <w:tcW w:w="1342" w:type="dxa"/>
            <w:shd w:val="clear" w:color="auto" w:fill="auto"/>
          </w:tcPr>
          <w:p w14:paraId="7973E947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shd w:val="clear" w:color="auto" w:fill="auto"/>
          </w:tcPr>
          <w:p w14:paraId="6EC930A4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</w:tcPr>
          <w:p w14:paraId="375BFA7D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5EA57170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</w:tcPr>
          <w:p w14:paraId="0BFDC256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4" w:type="dxa"/>
          </w:tcPr>
          <w:p w14:paraId="21151F42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</w:tr>
      <w:tr w:rsidR="00DC3695" w:rsidRPr="0098213C" w14:paraId="4E9A3890" w14:textId="77777777" w:rsidTr="007D2270">
        <w:tc>
          <w:tcPr>
            <w:tcW w:w="951" w:type="dxa"/>
            <w:shd w:val="clear" w:color="auto" w:fill="auto"/>
          </w:tcPr>
          <w:p w14:paraId="7F5AC421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  <w:r w:rsidRPr="0098213C">
              <w:rPr>
                <w:sz w:val="22"/>
                <w:szCs w:val="22"/>
              </w:rPr>
              <w:t>2</w:t>
            </w:r>
          </w:p>
        </w:tc>
        <w:tc>
          <w:tcPr>
            <w:tcW w:w="1342" w:type="dxa"/>
            <w:shd w:val="clear" w:color="auto" w:fill="auto"/>
          </w:tcPr>
          <w:p w14:paraId="58231688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shd w:val="clear" w:color="auto" w:fill="auto"/>
          </w:tcPr>
          <w:p w14:paraId="552432A7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</w:tcPr>
          <w:p w14:paraId="68B802F0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76559BF5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</w:tcPr>
          <w:p w14:paraId="4D4CFFFD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4" w:type="dxa"/>
          </w:tcPr>
          <w:p w14:paraId="1E055BAA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</w:tr>
      <w:tr w:rsidR="00DC3695" w:rsidRPr="0098213C" w14:paraId="11922170" w14:textId="77777777" w:rsidTr="007D2270">
        <w:tc>
          <w:tcPr>
            <w:tcW w:w="951" w:type="dxa"/>
            <w:shd w:val="clear" w:color="auto" w:fill="auto"/>
          </w:tcPr>
          <w:p w14:paraId="0D78C1CF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  <w:r w:rsidRPr="0098213C">
              <w:rPr>
                <w:sz w:val="22"/>
                <w:szCs w:val="22"/>
              </w:rPr>
              <w:t>3</w:t>
            </w:r>
          </w:p>
        </w:tc>
        <w:tc>
          <w:tcPr>
            <w:tcW w:w="1342" w:type="dxa"/>
            <w:shd w:val="clear" w:color="auto" w:fill="auto"/>
          </w:tcPr>
          <w:p w14:paraId="6CAFDF57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shd w:val="clear" w:color="auto" w:fill="auto"/>
          </w:tcPr>
          <w:p w14:paraId="3217EED6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</w:tcPr>
          <w:p w14:paraId="5B3266AD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3799DA02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</w:tcPr>
          <w:p w14:paraId="244D4C6E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4" w:type="dxa"/>
          </w:tcPr>
          <w:p w14:paraId="4479D94C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</w:tr>
      <w:tr w:rsidR="00DC3695" w:rsidRPr="0098213C" w14:paraId="1D543E98" w14:textId="77777777" w:rsidTr="007D2270">
        <w:tc>
          <w:tcPr>
            <w:tcW w:w="951" w:type="dxa"/>
            <w:shd w:val="clear" w:color="auto" w:fill="auto"/>
          </w:tcPr>
          <w:p w14:paraId="2E197D96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1342" w:type="dxa"/>
            <w:shd w:val="clear" w:color="auto" w:fill="auto"/>
          </w:tcPr>
          <w:p w14:paraId="22F3AA4D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8" w:type="dxa"/>
            <w:shd w:val="clear" w:color="auto" w:fill="auto"/>
          </w:tcPr>
          <w:p w14:paraId="78D91865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9" w:type="dxa"/>
            <w:shd w:val="clear" w:color="auto" w:fill="auto"/>
          </w:tcPr>
          <w:p w14:paraId="3B89E562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14:paraId="3431C2D5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dxa"/>
            <w:shd w:val="clear" w:color="auto" w:fill="auto"/>
          </w:tcPr>
          <w:p w14:paraId="740C443C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4" w:type="dxa"/>
          </w:tcPr>
          <w:p w14:paraId="15A2B05B" w14:textId="77777777" w:rsidR="00DC3695" w:rsidRPr="0098213C" w:rsidRDefault="00DC3695" w:rsidP="007D227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3F21526" w14:textId="77777777" w:rsidR="00DC3695" w:rsidRPr="00F83439" w:rsidRDefault="00DC3695" w:rsidP="00DC3695">
      <w:pPr>
        <w:jc w:val="center"/>
        <w:rPr>
          <w:sz w:val="22"/>
          <w:szCs w:val="22"/>
        </w:rPr>
      </w:pPr>
    </w:p>
    <w:p w14:paraId="39223B08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  <w:r w:rsidRPr="00F83439">
        <w:rPr>
          <w:bCs/>
          <w:color w:val="000000"/>
          <w:sz w:val="22"/>
          <w:szCs w:val="22"/>
          <w:lang w:eastAsia="en-GB"/>
        </w:rPr>
        <w:t xml:space="preserve">Director: </w:t>
      </w:r>
    </w:p>
    <w:p w14:paraId="713F6EC8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2989D66F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27F429D5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5CF58B1F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52E70DAF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0504E239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27674A8C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40A3AC49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621534AC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6292A79D" w14:textId="77777777" w:rsidR="00DC3695" w:rsidRDefault="00DC3695" w:rsidP="00DC3695">
      <w:pPr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en-GB"/>
        </w:rPr>
      </w:pPr>
    </w:p>
    <w:p w14:paraId="2F3518EA" w14:textId="77777777" w:rsidR="00DC3695" w:rsidRDefault="00DC3695" w:rsidP="00DC3695">
      <w:pPr>
        <w:jc w:val="both"/>
        <w:rPr>
          <w:bCs/>
          <w:color w:val="000000"/>
          <w:lang w:eastAsia="en-GB"/>
        </w:rPr>
      </w:pPr>
    </w:p>
    <w:p w14:paraId="23098B8C" w14:textId="77777777" w:rsidR="00DC3695" w:rsidRDefault="00DC3695" w:rsidP="00DC3695">
      <w:pPr>
        <w:jc w:val="both"/>
        <w:rPr>
          <w:bCs/>
          <w:color w:val="000000"/>
          <w:lang w:eastAsia="en-GB"/>
        </w:rPr>
      </w:pPr>
    </w:p>
    <w:p w14:paraId="403B38B9" w14:textId="77777777" w:rsidR="00DC3695" w:rsidRDefault="00DC3695" w:rsidP="00DC3695">
      <w:pPr>
        <w:jc w:val="both"/>
        <w:rPr>
          <w:bCs/>
          <w:color w:val="000000"/>
          <w:lang w:eastAsia="en-GB"/>
        </w:rPr>
      </w:pPr>
    </w:p>
    <w:p w14:paraId="3AFBFA42" w14:textId="77777777" w:rsidR="00DC3695" w:rsidRPr="00F83439" w:rsidRDefault="00DC3695" w:rsidP="00DC3695">
      <w:pPr>
        <w:jc w:val="both"/>
        <w:rPr>
          <w:bCs/>
          <w:color w:val="000000"/>
          <w:lang w:eastAsia="en-GB"/>
        </w:rPr>
      </w:pPr>
      <w:r w:rsidRPr="00F83439">
        <w:rPr>
          <w:bCs/>
          <w:color w:val="000000"/>
          <w:lang w:eastAsia="en-GB"/>
        </w:rPr>
        <w:t>Notă: Tabelul centralizato</w:t>
      </w:r>
      <w:r>
        <w:rPr>
          <w:bCs/>
          <w:color w:val="000000"/>
          <w:lang w:eastAsia="en-GB"/>
        </w:rPr>
        <w:t xml:space="preserve">r (Anexa nr. 2 ) în 3 exemplare va fi depus/trimis în format online </w:t>
      </w:r>
      <w:r w:rsidRPr="00F83439">
        <w:rPr>
          <w:bCs/>
          <w:color w:val="000000"/>
          <w:lang w:eastAsia="en-GB"/>
        </w:rPr>
        <w:t xml:space="preserve">la secretariatul I.S.J. </w:t>
      </w:r>
      <w:r>
        <w:rPr>
          <w:bCs/>
          <w:color w:val="000000"/>
          <w:lang w:eastAsia="en-GB"/>
        </w:rPr>
        <w:t>Bacău</w:t>
      </w:r>
      <w:r w:rsidRPr="00F83439">
        <w:rPr>
          <w:bCs/>
          <w:color w:val="000000"/>
          <w:lang w:eastAsia="en-GB"/>
        </w:rPr>
        <w:t xml:space="preserve"> de către directorul școlii de masă/persoana desemnată de director. Un exemplar al tabelului centralizator rămâne la sediul ISJ </w:t>
      </w:r>
      <w:r>
        <w:rPr>
          <w:bCs/>
          <w:color w:val="000000"/>
          <w:lang w:eastAsia="en-GB"/>
        </w:rPr>
        <w:t>Bacău</w:t>
      </w:r>
      <w:r w:rsidRPr="00F83439">
        <w:rPr>
          <w:bCs/>
          <w:color w:val="000000"/>
          <w:lang w:eastAsia="en-GB"/>
        </w:rPr>
        <w:t xml:space="preserve"> la inspectorul de specialitate, un exemplar la inspectorul pentru învăţământul special şi al treilea exemplar rămâne </w:t>
      </w:r>
      <w:r>
        <w:rPr>
          <w:bCs/>
          <w:color w:val="000000"/>
          <w:lang w:eastAsia="en-GB"/>
        </w:rPr>
        <w:t>unitatea de învățământ emitentă</w:t>
      </w:r>
      <w:r w:rsidRPr="00F83439">
        <w:rPr>
          <w:bCs/>
          <w:color w:val="000000"/>
          <w:lang w:eastAsia="en-GB"/>
        </w:rPr>
        <w:t>.</w:t>
      </w:r>
    </w:p>
    <w:p w14:paraId="6FBC82C7" w14:textId="77777777" w:rsidR="00DC3695" w:rsidRPr="00F83439" w:rsidRDefault="00DC3695" w:rsidP="00DC3695">
      <w:pPr>
        <w:jc w:val="both"/>
        <w:rPr>
          <w:rFonts w:ascii="Calibri" w:hAnsi="Calibri" w:cs="Calibri"/>
          <w:b/>
          <w:bCs/>
          <w:color w:val="000000"/>
          <w:lang w:eastAsia="en-GB"/>
        </w:rPr>
      </w:pPr>
    </w:p>
    <w:p w14:paraId="4808E4F1" w14:textId="77777777" w:rsidR="00F3347D" w:rsidRDefault="00F3347D"/>
    <w:sectPr w:rsidR="00F3347D" w:rsidSect="003E40C4">
      <w:footerReference w:type="even" r:id="rId6"/>
      <w:footerReference w:type="default" r:id="rId7"/>
      <w:headerReference w:type="first" r:id="rId8"/>
      <w:pgSz w:w="11907" w:h="16840" w:code="9"/>
      <w:pgMar w:top="839" w:right="567" w:bottom="1134" w:left="1021" w:header="510" w:footer="22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E4C81" w14:textId="77777777" w:rsidR="00FE42B3" w:rsidRDefault="00FE42B3" w:rsidP="00DC3695">
      <w:r>
        <w:separator/>
      </w:r>
    </w:p>
  </w:endnote>
  <w:endnote w:type="continuationSeparator" w:id="0">
    <w:p w14:paraId="271195BB" w14:textId="77777777" w:rsidR="00FE42B3" w:rsidRDefault="00FE42B3" w:rsidP="00DC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CD1B" w14:textId="77777777" w:rsidR="00A537A2" w:rsidRDefault="00FE42B3" w:rsidP="00F4694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5F6637" w14:textId="77777777" w:rsidR="00A537A2" w:rsidRDefault="00FE42B3" w:rsidP="00F469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96979" w14:textId="77777777" w:rsidR="00A537A2" w:rsidRDefault="00FE42B3" w:rsidP="00F469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D8623" w14:textId="77777777" w:rsidR="00FE42B3" w:rsidRDefault="00FE42B3" w:rsidP="00DC3695">
      <w:r>
        <w:separator/>
      </w:r>
    </w:p>
  </w:footnote>
  <w:footnote w:type="continuationSeparator" w:id="0">
    <w:p w14:paraId="36569FBE" w14:textId="77777777" w:rsidR="00FE42B3" w:rsidRDefault="00FE42B3" w:rsidP="00DC3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096"/>
      <w:gridCol w:w="3096"/>
      <w:gridCol w:w="3096"/>
    </w:tblGrid>
    <w:tr w:rsidR="00A537A2" w:rsidRPr="00F53256" w14:paraId="50A593A2" w14:textId="77777777" w:rsidTr="00F53256">
      <w:trPr>
        <w:trHeight w:val="560"/>
      </w:trPr>
      <w:tc>
        <w:tcPr>
          <w:tcW w:w="3096" w:type="dxa"/>
          <w:vMerge w:val="restart"/>
          <w:shd w:val="clear" w:color="auto" w:fill="auto"/>
        </w:tcPr>
        <w:p w14:paraId="0CE1B605" w14:textId="77777777" w:rsidR="00A537A2" w:rsidRPr="00F53256" w:rsidRDefault="00FE42B3" w:rsidP="00F53256">
          <w:pPr>
            <w:jc w:val="center"/>
            <w:rPr>
              <w:b/>
              <w:sz w:val="28"/>
              <w:szCs w:val="28"/>
              <w:lang w:val="es-ES_tradnl"/>
            </w:rPr>
          </w:pPr>
          <w:r>
            <w:object w:dxaOrig="2385" w:dyaOrig="1650" w14:anchorId="6C9BCF6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82.5pt;height:51.75pt" fillcolor="window">
                <v:imagedata r:id="rId1" o:title=""/>
              </v:shape>
              <o:OLEObject Type="Embed" ProgID="PBrush" ShapeID="_x0000_i1026" DrawAspect="Content" ObjectID="_1669624205" r:id="rId2"/>
            </w:object>
          </w:r>
          <w:r w:rsidRPr="00F53256">
            <w:rPr>
              <w:b/>
              <w:sz w:val="28"/>
              <w:szCs w:val="28"/>
              <w:lang w:val="es-ES_tradnl"/>
            </w:rPr>
            <w:t xml:space="preserve">      </w:t>
          </w:r>
          <w:r w:rsidRPr="00F53256">
            <w:rPr>
              <w:b/>
              <w:sz w:val="28"/>
              <w:szCs w:val="28"/>
              <w:lang w:val="es-ES_tradnl"/>
            </w:rPr>
            <w:t xml:space="preserve">                          </w:t>
          </w:r>
          <w:r w:rsidRPr="00F53256">
            <w:rPr>
              <w:b/>
              <w:sz w:val="28"/>
              <w:szCs w:val="28"/>
              <w:lang w:val="es-ES_tradnl"/>
            </w:rPr>
            <w:t xml:space="preserve">    </w:t>
          </w:r>
        </w:p>
        <w:p w14:paraId="4A109676" w14:textId="77777777" w:rsidR="00A537A2" w:rsidRPr="00F53256" w:rsidRDefault="00FE42B3" w:rsidP="00F53256">
          <w:pPr>
            <w:jc w:val="center"/>
            <w:rPr>
              <w:b/>
              <w:sz w:val="28"/>
              <w:szCs w:val="28"/>
              <w:lang w:val="es-ES_tradnl"/>
            </w:rPr>
          </w:pPr>
          <w:r w:rsidRPr="00F53256">
            <w:rPr>
              <w:b/>
              <w:sz w:val="28"/>
              <w:szCs w:val="28"/>
              <w:lang w:val="es-ES_tradnl"/>
            </w:rPr>
            <w:t xml:space="preserve">Casa </w:t>
          </w:r>
          <w:proofErr w:type="spellStart"/>
          <w:r w:rsidRPr="00F53256">
            <w:rPr>
              <w:b/>
              <w:sz w:val="28"/>
              <w:szCs w:val="28"/>
              <w:lang w:val="es-ES_tradnl"/>
            </w:rPr>
            <w:t>Corpului</w:t>
          </w:r>
          <w:proofErr w:type="spellEnd"/>
          <w:r w:rsidRPr="00F53256">
            <w:rPr>
              <w:b/>
              <w:sz w:val="28"/>
              <w:szCs w:val="28"/>
              <w:lang w:val="es-ES_tradnl"/>
            </w:rPr>
            <w:t xml:space="preserve"> </w:t>
          </w:r>
          <w:proofErr w:type="spellStart"/>
          <w:r w:rsidRPr="00F53256">
            <w:rPr>
              <w:b/>
              <w:sz w:val="28"/>
              <w:szCs w:val="28"/>
              <w:lang w:val="es-ES_tradnl"/>
            </w:rPr>
            <w:t>Didactic</w:t>
          </w:r>
          <w:proofErr w:type="spellEnd"/>
          <w:r w:rsidRPr="00F53256">
            <w:rPr>
              <w:b/>
              <w:sz w:val="28"/>
              <w:szCs w:val="28"/>
              <w:lang w:val="es-ES_tradnl"/>
            </w:rPr>
            <w:t xml:space="preserve"> </w:t>
          </w:r>
          <w:proofErr w:type="spellStart"/>
          <w:r w:rsidRPr="00F53256">
            <w:rPr>
              <w:b/>
              <w:sz w:val="28"/>
              <w:szCs w:val="28"/>
              <w:lang w:val="es-ES_tradnl"/>
            </w:rPr>
            <w:t>Bra</w:t>
          </w:r>
          <w:proofErr w:type="spellEnd"/>
          <w:r w:rsidRPr="00F53256">
            <w:rPr>
              <w:b/>
              <w:sz w:val="28"/>
              <w:szCs w:val="28"/>
            </w:rPr>
            <w:t>ş</w:t>
          </w:r>
          <w:proofErr w:type="spellStart"/>
          <w:r w:rsidRPr="00F53256">
            <w:rPr>
              <w:b/>
              <w:sz w:val="28"/>
              <w:szCs w:val="28"/>
              <w:lang w:val="es-ES_tradnl"/>
            </w:rPr>
            <w:t>ov</w:t>
          </w:r>
          <w:proofErr w:type="spellEnd"/>
        </w:p>
        <w:p w14:paraId="796912FE" w14:textId="77777777" w:rsidR="00A537A2" w:rsidRPr="00F53256" w:rsidRDefault="00FE42B3" w:rsidP="00F53256">
          <w:pPr>
            <w:jc w:val="center"/>
            <w:rPr>
              <w:b/>
              <w:sz w:val="28"/>
              <w:szCs w:val="28"/>
              <w:lang w:val="es-ES_tradnl"/>
            </w:rPr>
          </w:pPr>
        </w:p>
        <w:p w14:paraId="4F0A8A37" w14:textId="77777777" w:rsidR="00A537A2" w:rsidRPr="00F53256" w:rsidRDefault="00FE42B3" w:rsidP="00F53256">
          <w:pPr>
            <w:jc w:val="center"/>
            <w:rPr>
              <w:b/>
              <w:sz w:val="28"/>
              <w:szCs w:val="28"/>
            </w:rPr>
          </w:pPr>
          <w:proofErr w:type="spellStart"/>
          <w:r w:rsidRPr="00F53256">
            <w:rPr>
              <w:b/>
              <w:sz w:val="28"/>
              <w:szCs w:val="28"/>
              <w:lang w:val="es-ES_tradnl"/>
            </w:rPr>
            <w:t>Departament</w:t>
          </w:r>
          <w:proofErr w:type="spellEnd"/>
          <w:r w:rsidRPr="00F53256">
            <w:rPr>
              <w:b/>
              <w:sz w:val="28"/>
              <w:szCs w:val="28"/>
              <w:lang w:val="es-ES_tradnl"/>
            </w:rPr>
            <w:t>:</w:t>
          </w:r>
        </w:p>
      </w:tc>
      <w:tc>
        <w:tcPr>
          <w:tcW w:w="3096" w:type="dxa"/>
          <w:vMerge w:val="restart"/>
          <w:shd w:val="clear" w:color="auto" w:fill="auto"/>
        </w:tcPr>
        <w:p w14:paraId="62654834" w14:textId="77777777" w:rsidR="00A537A2" w:rsidRPr="00F53256" w:rsidRDefault="00FE42B3" w:rsidP="00F53256">
          <w:pPr>
            <w:jc w:val="center"/>
            <w:rPr>
              <w:b/>
              <w:sz w:val="24"/>
              <w:szCs w:val="24"/>
            </w:rPr>
          </w:pPr>
          <w:r w:rsidRPr="00F53256">
            <w:rPr>
              <w:b/>
              <w:sz w:val="24"/>
              <w:szCs w:val="24"/>
            </w:rPr>
            <w:t>PROCEDURA OPERAŢIONALĂ PRIVIND ELABORAREA PROCEDURILOR OPERATIONALE</w:t>
          </w:r>
        </w:p>
      </w:tc>
      <w:tc>
        <w:tcPr>
          <w:tcW w:w="3096" w:type="dxa"/>
          <w:shd w:val="clear" w:color="auto" w:fill="auto"/>
        </w:tcPr>
        <w:p w14:paraId="628FE621" w14:textId="77777777" w:rsidR="00A537A2" w:rsidRPr="00F53256" w:rsidRDefault="00FE42B3" w:rsidP="00F53C27">
          <w:pPr>
            <w:rPr>
              <w:b/>
              <w:sz w:val="28"/>
              <w:szCs w:val="28"/>
            </w:rPr>
          </w:pPr>
          <w:r w:rsidRPr="00F53256">
            <w:rPr>
              <w:b/>
              <w:sz w:val="28"/>
              <w:szCs w:val="28"/>
            </w:rPr>
            <w:t>Ediţia: 1</w:t>
          </w:r>
        </w:p>
        <w:p w14:paraId="457C67C4" w14:textId="77777777" w:rsidR="00A537A2" w:rsidRPr="00F53256" w:rsidRDefault="00FE42B3" w:rsidP="00F53C27">
          <w:pPr>
            <w:rPr>
              <w:b/>
              <w:sz w:val="28"/>
              <w:szCs w:val="28"/>
            </w:rPr>
          </w:pPr>
          <w:r w:rsidRPr="00F53256">
            <w:rPr>
              <w:b/>
              <w:sz w:val="28"/>
              <w:szCs w:val="28"/>
            </w:rPr>
            <w:t>Nr.de ex.: 5</w:t>
          </w:r>
        </w:p>
      </w:tc>
    </w:tr>
    <w:tr w:rsidR="00A537A2" w:rsidRPr="00F53256" w14:paraId="62B87E75" w14:textId="77777777" w:rsidTr="00F53256">
      <w:trPr>
        <w:trHeight w:val="484"/>
      </w:trPr>
      <w:tc>
        <w:tcPr>
          <w:tcW w:w="3096" w:type="dxa"/>
          <w:vMerge/>
          <w:shd w:val="clear" w:color="auto" w:fill="auto"/>
        </w:tcPr>
        <w:p w14:paraId="7B1D87FD" w14:textId="77777777" w:rsidR="00A537A2" w:rsidRPr="00F53256" w:rsidRDefault="00FE42B3" w:rsidP="00F53256">
          <w:pPr>
            <w:jc w:val="center"/>
            <w:rPr>
              <w:b/>
              <w:sz w:val="28"/>
              <w:szCs w:val="28"/>
              <w:lang w:val="es-ES_tradnl"/>
            </w:rPr>
          </w:pPr>
        </w:p>
      </w:tc>
      <w:tc>
        <w:tcPr>
          <w:tcW w:w="3096" w:type="dxa"/>
          <w:vMerge/>
          <w:shd w:val="clear" w:color="auto" w:fill="auto"/>
        </w:tcPr>
        <w:p w14:paraId="36F6E275" w14:textId="77777777" w:rsidR="00A537A2" w:rsidRPr="00F53256" w:rsidRDefault="00FE42B3" w:rsidP="00F53256">
          <w:pPr>
            <w:jc w:val="center"/>
            <w:rPr>
              <w:b/>
              <w:sz w:val="28"/>
              <w:szCs w:val="28"/>
            </w:rPr>
          </w:pPr>
        </w:p>
      </w:tc>
      <w:tc>
        <w:tcPr>
          <w:tcW w:w="3096" w:type="dxa"/>
          <w:vMerge w:val="restart"/>
          <w:shd w:val="clear" w:color="auto" w:fill="auto"/>
        </w:tcPr>
        <w:p w14:paraId="385A6B8F" w14:textId="77777777" w:rsidR="00A537A2" w:rsidRPr="00F53256" w:rsidRDefault="00FE42B3" w:rsidP="00F53C27">
          <w:pPr>
            <w:rPr>
              <w:b/>
              <w:sz w:val="28"/>
              <w:szCs w:val="28"/>
            </w:rPr>
          </w:pPr>
          <w:r w:rsidRPr="00F53256">
            <w:rPr>
              <w:b/>
              <w:sz w:val="28"/>
              <w:szCs w:val="28"/>
            </w:rPr>
            <w:t>Revizia: -</w:t>
          </w:r>
        </w:p>
        <w:p w14:paraId="7FDD2A9B" w14:textId="77777777" w:rsidR="00A537A2" w:rsidRPr="00F53256" w:rsidRDefault="00FE42B3" w:rsidP="00A751C2">
          <w:pPr>
            <w:rPr>
              <w:b/>
              <w:sz w:val="28"/>
              <w:szCs w:val="28"/>
            </w:rPr>
          </w:pPr>
          <w:proofErr w:type="spellStart"/>
          <w:r w:rsidRPr="00F53256">
            <w:rPr>
              <w:b/>
              <w:sz w:val="28"/>
              <w:szCs w:val="28"/>
              <w:lang w:val="es-ES_tradnl"/>
            </w:rPr>
            <w:t>Nr.de</w:t>
          </w:r>
          <w:proofErr w:type="spellEnd"/>
          <w:r w:rsidRPr="00F53256">
            <w:rPr>
              <w:b/>
              <w:sz w:val="28"/>
              <w:szCs w:val="28"/>
              <w:lang w:val="es-ES_tradnl"/>
            </w:rPr>
            <w:t xml:space="preserve"> ex</w:t>
          </w:r>
          <w:proofErr w:type="gramStart"/>
          <w:r w:rsidRPr="00F53256">
            <w:rPr>
              <w:b/>
              <w:sz w:val="28"/>
              <w:szCs w:val="28"/>
              <w:lang w:val="es-ES_tradnl"/>
            </w:rPr>
            <w:t>. :</w:t>
          </w:r>
          <w:proofErr w:type="gramEnd"/>
          <w:r w:rsidRPr="00F53256">
            <w:rPr>
              <w:b/>
              <w:sz w:val="28"/>
              <w:szCs w:val="28"/>
              <w:lang w:val="es-ES_tradnl"/>
            </w:rPr>
            <w:t xml:space="preserve"> -</w:t>
          </w:r>
        </w:p>
      </w:tc>
    </w:tr>
    <w:tr w:rsidR="00A537A2" w:rsidRPr="00F53256" w14:paraId="119827B5" w14:textId="77777777" w:rsidTr="00F53256">
      <w:trPr>
        <w:trHeight w:val="322"/>
      </w:trPr>
      <w:tc>
        <w:tcPr>
          <w:tcW w:w="3096" w:type="dxa"/>
          <w:vMerge/>
          <w:shd w:val="clear" w:color="auto" w:fill="auto"/>
        </w:tcPr>
        <w:p w14:paraId="5AD83BF9" w14:textId="77777777" w:rsidR="00A537A2" w:rsidRPr="00F53256" w:rsidRDefault="00FE42B3" w:rsidP="00A751C2">
          <w:pPr>
            <w:rPr>
              <w:b/>
              <w:sz w:val="28"/>
              <w:szCs w:val="28"/>
            </w:rPr>
          </w:pPr>
        </w:p>
      </w:tc>
      <w:tc>
        <w:tcPr>
          <w:tcW w:w="3096" w:type="dxa"/>
          <w:vMerge w:val="restart"/>
          <w:shd w:val="clear" w:color="auto" w:fill="auto"/>
        </w:tcPr>
        <w:p w14:paraId="3481A7C2" w14:textId="77777777" w:rsidR="00A537A2" w:rsidRPr="00F53256" w:rsidRDefault="00FE42B3" w:rsidP="00F53256">
          <w:pPr>
            <w:jc w:val="center"/>
            <w:rPr>
              <w:b/>
              <w:color w:val="0000FF"/>
              <w:sz w:val="28"/>
              <w:szCs w:val="28"/>
              <w:lang w:val="es-ES_tradnl"/>
            </w:rPr>
          </w:pPr>
        </w:p>
        <w:p w14:paraId="6D0D9152" w14:textId="77777777" w:rsidR="00A537A2" w:rsidRPr="00F53256" w:rsidRDefault="00FE42B3" w:rsidP="00F53256">
          <w:pPr>
            <w:jc w:val="center"/>
            <w:rPr>
              <w:b/>
              <w:color w:val="0000FF"/>
              <w:sz w:val="28"/>
              <w:szCs w:val="28"/>
              <w:lang w:val="es-ES_tradnl"/>
            </w:rPr>
          </w:pPr>
        </w:p>
        <w:p w14:paraId="3C8CDA72" w14:textId="77777777" w:rsidR="00A537A2" w:rsidRPr="00F53256" w:rsidRDefault="00FE42B3" w:rsidP="00F53256">
          <w:pPr>
            <w:jc w:val="center"/>
            <w:rPr>
              <w:b/>
              <w:color w:val="0000FF"/>
              <w:sz w:val="28"/>
              <w:szCs w:val="28"/>
              <w:lang w:val="es-ES_tradnl"/>
            </w:rPr>
          </w:pPr>
          <w:r w:rsidRPr="00F53256">
            <w:rPr>
              <w:b/>
              <w:color w:val="0000FF"/>
              <w:sz w:val="28"/>
              <w:szCs w:val="28"/>
              <w:lang w:val="es-ES_tradnl"/>
            </w:rPr>
            <w:t>Cod</w:t>
          </w:r>
          <w:r w:rsidRPr="00F53256">
            <w:rPr>
              <w:b/>
              <w:color w:val="0000FF"/>
              <w:sz w:val="28"/>
              <w:szCs w:val="28"/>
              <w:lang w:val="en-US"/>
            </w:rPr>
            <w:t xml:space="preserve">: P.O. </w:t>
          </w:r>
          <w:r w:rsidRPr="00F53256">
            <w:rPr>
              <w:b/>
              <w:color w:val="0000FF"/>
              <w:sz w:val="28"/>
              <w:szCs w:val="28"/>
              <w:lang w:val="es-ES_tradnl"/>
            </w:rPr>
            <w:t>______</w:t>
          </w:r>
        </w:p>
      </w:tc>
      <w:tc>
        <w:tcPr>
          <w:tcW w:w="3096" w:type="dxa"/>
          <w:vMerge/>
          <w:shd w:val="clear" w:color="auto" w:fill="auto"/>
        </w:tcPr>
        <w:p w14:paraId="02A5115F" w14:textId="77777777" w:rsidR="00A537A2" w:rsidRPr="00F53256" w:rsidRDefault="00FE42B3" w:rsidP="00A751C2">
          <w:pPr>
            <w:rPr>
              <w:b/>
              <w:sz w:val="28"/>
              <w:szCs w:val="28"/>
              <w:lang w:val="es-ES_tradnl"/>
            </w:rPr>
          </w:pPr>
        </w:p>
      </w:tc>
    </w:tr>
    <w:tr w:rsidR="00A537A2" w:rsidRPr="00F53256" w14:paraId="79970E72" w14:textId="77777777" w:rsidTr="00F53256">
      <w:trPr>
        <w:trHeight w:val="510"/>
      </w:trPr>
      <w:tc>
        <w:tcPr>
          <w:tcW w:w="3096" w:type="dxa"/>
          <w:vMerge/>
          <w:shd w:val="clear" w:color="auto" w:fill="auto"/>
        </w:tcPr>
        <w:p w14:paraId="1537F518" w14:textId="77777777" w:rsidR="00A537A2" w:rsidRPr="00F53256" w:rsidRDefault="00FE42B3" w:rsidP="00A751C2">
          <w:pPr>
            <w:rPr>
              <w:b/>
              <w:sz w:val="28"/>
              <w:szCs w:val="28"/>
              <w:lang w:val="es-ES_tradnl"/>
            </w:rPr>
          </w:pPr>
        </w:p>
      </w:tc>
      <w:tc>
        <w:tcPr>
          <w:tcW w:w="3096" w:type="dxa"/>
          <w:vMerge/>
          <w:shd w:val="clear" w:color="auto" w:fill="auto"/>
        </w:tcPr>
        <w:p w14:paraId="1EC255E3" w14:textId="77777777" w:rsidR="00A537A2" w:rsidRPr="00F53256" w:rsidRDefault="00FE42B3" w:rsidP="00A751C2">
          <w:pPr>
            <w:rPr>
              <w:b/>
              <w:sz w:val="28"/>
              <w:szCs w:val="28"/>
              <w:lang w:val="es-ES_tradnl"/>
            </w:rPr>
          </w:pPr>
        </w:p>
      </w:tc>
      <w:tc>
        <w:tcPr>
          <w:tcW w:w="3096" w:type="dxa"/>
          <w:shd w:val="clear" w:color="auto" w:fill="auto"/>
        </w:tcPr>
        <w:p w14:paraId="2065B9D6" w14:textId="77777777" w:rsidR="00A537A2" w:rsidRPr="00F53256" w:rsidRDefault="00FE42B3" w:rsidP="00A751C2">
          <w:pPr>
            <w:rPr>
              <w:b/>
              <w:sz w:val="28"/>
              <w:szCs w:val="28"/>
              <w:lang w:val="es-ES_tradnl"/>
            </w:rPr>
          </w:pPr>
          <w:r w:rsidRPr="00F53256">
            <w:rPr>
              <w:b/>
              <w:sz w:val="28"/>
              <w:szCs w:val="28"/>
              <w:lang w:val="es-ES_tradnl"/>
            </w:rPr>
            <w:t>Pagina ____ din 22</w:t>
          </w:r>
        </w:p>
      </w:tc>
    </w:tr>
    <w:tr w:rsidR="00A537A2" w:rsidRPr="00F53256" w14:paraId="43E6440C" w14:textId="77777777" w:rsidTr="00F53256">
      <w:trPr>
        <w:trHeight w:val="546"/>
      </w:trPr>
      <w:tc>
        <w:tcPr>
          <w:tcW w:w="3096" w:type="dxa"/>
          <w:vMerge/>
          <w:shd w:val="clear" w:color="auto" w:fill="auto"/>
        </w:tcPr>
        <w:p w14:paraId="33122519" w14:textId="77777777" w:rsidR="00A537A2" w:rsidRPr="00F53256" w:rsidRDefault="00FE42B3" w:rsidP="00A751C2">
          <w:pPr>
            <w:rPr>
              <w:b/>
              <w:sz w:val="28"/>
              <w:szCs w:val="28"/>
              <w:lang w:val="es-ES_tradnl"/>
            </w:rPr>
          </w:pPr>
        </w:p>
      </w:tc>
      <w:tc>
        <w:tcPr>
          <w:tcW w:w="3096" w:type="dxa"/>
          <w:vMerge/>
          <w:shd w:val="clear" w:color="auto" w:fill="auto"/>
        </w:tcPr>
        <w:p w14:paraId="5A260952" w14:textId="77777777" w:rsidR="00A537A2" w:rsidRPr="00F53256" w:rsidRDefault="00FE42B3" w:rsidP="00A751C2">
          <w:pPr>
            <w:rPr>
              <w:b/>
              <w:sz w:val="28"/>
              <w:szCs w:val="28"/>
              <w:lang w:val="es-ES_tradnl"/>
            </w:rPr>
          </w:pPr>
        </w:p>
      </w:tc>
      <w:tc>
        <w:tcPr>
          <w:tcW w:w="3096" w:type="dxa"/>
          <w:shd w:val="clear" w:color="auto" w:fill="auto"/>
        </w:tcPr>
        <w:p w14:paraId="00407572" w14:textId="77777777" w:rsidR="00A537A2" w:rsidRPr="00F53256" w:rsidRDefault="00FE42B3" w:rsidP="00A751C2">
          <w:pPr>
            <w:rPr>
              <w:b/>
              <w:sz w:val="28"/>
              <w:szCs w:val="28"/>
              <w:lang w:val="es-ES_tradnl"/>
            </w:rPr>
          </w:pPr>
          <w:proofErr w:type="spellStart"/>
          <w:r w:rsidRPr="00F53256">
            <w:rPr>
              <w:b/>
              <w:sz w:val="28"/>
              <w:szCs w:val="28"/>
              <w:lang w:val="es-ES_tradnl"/>
            </w:rPr>
            <w:t>Exemplar</w:t>
          </w:r>
          <w:proofErr w:type="spellEnd"/>
          <w:r w:rsidRPr="00F53256">
            <w:rPr>
              <w:b/>
              <w:sz w:val="28"/>
              <w:szCs w:val="28"/>
              <w:lang w:val="es-ES_tradnl"/>
            </w:rPr>
            <w:t xml:space="preserve"> </w:t>
          </w:r>
          <w:proofErr w:type="spellStart"/>
          <w:r w:rsidRPr="00F53256">
            <w:rPr>
              <w:b/>
              <w:sz w:val="28"/>
              <w:szCs w:val="28"/>
              <w:lang w:val="es-ES_tradnl"/>
            </w:rPr>
            <w:t>nr</w:t>
          </w:r>
          <w:proofErr w:type="spellEnd"/>
          <w:r w:rsidRPr="00F53256">
            <w:rPr>
              <w:b/>
              <w:sz w:val="28"/>
              <w:szCs w:val="28"/>
              <w:lang w:val="es-ES_tradnl"/>
            </w:rPr>
            <w:t>.: 1</w:t>
          </w:r>
        </w:p>
      </w:tc>
    </w:tr>
  </w:tbl>
  <w:p w14:paraId="73CD4B96" w14:textId="77777777" w:rsidR="00A537A2" w:rsidRDefault="00FE42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95"/>
    <w:rsid w:val="00B2530B"/>
    <w:rsid w:val="00DC3695"/>
    <w:rsid w:val="00F3347D"/>
    <w:rsid w:val="00FB16C2"/>
    <w:rsid w:val="00FE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BFDFF"/>
  <w15:chartTrackingRefBased/>
  <w15:docId w15:val="{E99813A4-B295-42FB-953B-0383229EA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1"/>
    <w:basedOn w:val="Normal"/>
    <w:link w:val="HeaderChar"/>
    <w:rsid w:val="00DC3695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Header1 Char"/>
    <w:basedOn w:val="DefaultParagraphFont"/>
    <w:link w:val="Header"/>
    <w:rsid w:val="00DC369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DC369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C3695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C36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897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MISĂILĂ</dc:creator>
  <cp:keywords/>
  <dc:description/>
  <cp:lastModifiedBy>LAVINIA MISĂILĂ</cp:lastModifiedBy>
  <cp:revision>3</cp:revision>
  <dcterms:created xsi:type="dcterms:W3CDTF">2020-12-16T09:41:00Z</dcterms:created>
  <dcterms:modified xsi:type="dcterms:W3CDTF">2020-12-16T09:44:00Z</dcterms:modified>
</cp:coreProperties>
</file>