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F6" w:rsidRPr="00A71A71" w:rsidRDefault="00C350F6" w:rsidP="00A71A71">
      <w:pPr>
        <w:pStyle w:val="Heading1"/>
      </w:pPr>
      <w:bookmarkStart w:id="0" w:name="_GoBack"/>
      <w:bookmarkEnd w:id="0"/>
    </w:p>
    <w:p w:rsidR="00CD6390" w:rsidRDefault="00CD6390" w:rsidP="00C350F6">
      <w:pPr>
        <w:pStyle w:val="Heading1"/>
        <w:spacing w:before="0" w:beforeAutospacing="0" w:after="0" w:afterAutospacing="0"/>
        <w:jc w:val="center"/>
        <w:rPr>
          <w:sz w:val="24"/>
          <w:szCs w:val="24"/>
        </w:rPr>
      </w:pPr>
      <w:r>
        <w:rPr>
          <w:sz w:val="24"/>
          <w:szCs w:val="24"/>
        </w:rPr>
        <w:t xml:space="preserve">ORDIN </w:t>
      </w:r>
    </w:p>
    <w:p w:rsidR="00CD6390" w:rsidRPr="00686383" w:rsidRDefault="00CD6390" w:rsidP="00C350F6">
      <w:pPr>
        <w:pStyle w:val="Heading1"/>
        <w:spacing w:before="0" w:beforeAutospacing="0" w:after="0" w:afterAutospacing="0"/>
        <w:jc w:val="center"/>
        <w:rPr>
          <w:sz w:val="24"/>
          <w:szCs w:val="24"/>
        </w:rPr>
      </w:pPr>
      <w:r w:rsidRPr="00686383">
        <w:rPr>
          <w:bCs w:val="0"/>
          <w:sz w:val="24"/>
          <w:szCs w:val="24"/>
        </w:rPr>
        <w:t xml:space="preserve">Privind modificarea </w:t>
      </w:r>
      <w:r w:rsidRPr="00686383">
        <w:rPr>
          <w:rStyle w:val="spar"/>
          <w:sz w:val="24"/>
          <w:szCs w:val="24"/>
          <w:bdr w:val="none" w:sz="0" w:space="0" w:color="auto" w:frame="1"/>
          <w:shd w:val="clear" w:color="auto" w:fill="FFFFFF"/>
        </w:rPr>
        <w:t>Ordinul</w:t>
      </w:r>
      <w:r w:rsidR="00207D18">
        <w:rPr>
          <w:rStyle w:val="spar"/>
          <w:sz w:val="24"/>
          <w:szCs w:val="24"/>
          <w:bdr w:val="none" w:sz="0" w:space="0" w:color="auto" w:frame="1"/>
          <w:shd w:val="clear" w:color="auto" w:fill="FFFFFF"/>
        </w:rPr>
        <w:t>ui</w:t>
      </w:r>
      <w:r w:rsidRPr="00686383">
        <w:rPr>
          <w:rStyle w:val="spar"/>
          <w:sz w:val="24"/>
          <w:szCs w:val="24"/>
          <w:bdr w:val="none" w:sz="0" w:space="0" w:color="auto" w:frame="1"/>
          <w:shd w:val="clear" w:color="auto" w:fill="FFFFFF"/>
        </w:rPr>
        <w:t xml:space="preserve"> ministrului educației și cercetării </w:t>
      </w:r>
      <w:r w:rsidRPr="00686383">
        <w:rPr>
          <w:bCs w:val="0"/>
          <w:sz w:val="24"/>
          <w:szCs w:val="24"/>
        </w:rPr>
        <w:t>nr. 5449/2020 privind organizarea, desfășurarea și calendarul admiterii în învățământul profesional de stat și în învățământul dual de stat pentru anul școlar 2021-2022</w:t>
      </w:r>
    </w:p>
    <w:p w:rsidR="002149F1" w:rsidRDefault="002149F1" w:rsidP="00D71729">
      <w:pPr>
        <w:spacing w:after="0" w:line="240" w:lineRule="auto"/>
        <w:jc w:val="both"/>
      </w:pPr>
    </w:p>
    <w:p w:rsidR="00B04DB6" w:rsidRPr="00E80BBF" w:rsidRDefault="00B04DB6" w:rsidP="00D71729">
      <w:pPr>
        <w:spacing w:after="0" w:line="240" w:lineRule="auto"/>
        <w:jc w:val="both"/>
        <w:rPr>
          <w:rFonts w:ascii="Times New Roman" w:hAnsi="Times New Roman" w:cs="Times New Roman"/>
          <w:sz w:val="24"/>
          <w:szCs w:val="24"/>
        </w:rPr>
      </w:pPr>
      <w:r w:rsidRPr="00E80BBF">
        <w:rPr>
          <w:rFonts w:ascii="Times New Roman" w:hAnsi="Times New Roman" w:cs="Times New Roman"/>
          <w:sz w:val="24"/>
          <w:szCs w:val="24"/>
        </w:rPr>
        <w:t>Având în vedere:</w:t>
      </w:r>
    </w:p>
    <w:p w:rsidR="00B04DB6" w:rsidRPr="00E80BBF" w:rsidRDefault="00CD6390" w:rsidP="00D717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prevederile art. 25 alin</w:t>
      </w:r>
      <w:r w:rsidR="00BB2B26">
        <w:rPr>
          <w:rFonts w:ascii="Times New Roman" w:hAnsi="Times New Roman" w:cs="Times New Roman"/>
          <w:sz w:val="24"/>
          <w:szCs w:val="24"/>
        </w:rPr>
        <w:t>. (6), art. 76 alin. (4) şi (5) și ale</w:t>
      </w:r>
      <w:r w:rsidR="00B04DB6" w:rsidRPr="00E80BBF">
        <w:rPr>
          <w:rFonts w:ascii="Times New Roman" w:hAnsi="Times New Roman" w:cs="Times New Roman"/>
          <w:sz w:val="24"/>
          <w:szCs w:val="24"/>
        </w:rPr>
        <w:t xml:space="preserve"> art. 94 alin. (2) lit. e) din Legea educației naționale nr. 1/2011, cu modificările și completările ulterioare;</w:t>
      </w:r>
    </w:p>
    <w:p w:rsidR="00B04DB6" w:rsidRPr="00E80BBF" w:rsidRDefault="00B04DB6" w:rsidP="00D71729">
      <w:pPr>
        <w:spacing w:after="0" w:line="240" w:lineRule="auto"/>
        <w:jc w:val="both"/>
        <w:rPr>
          <w:rFonts w:ascii="Times New Roman" w:hAnsi="Times New Roman" w:cs="Times New Roman"/>
          <w:sz w:val="24"/>
          <w:szCs w:val="24"/>
        </w:rPr>
      </w:pPr>
      <w:r w:rsidRPr="00E80BBF">
        <w:rPr>
          <w:rFonts w:ascii="Times New Roman" w:hAnsi="Times New Roman" w:cs="Times New Roman"/>
          <w:sz w:val="24"/>
          <w:szCs w:val="24"/>
        </w:rPr>
        <w:t>–– prevederile art. 4 din Ordonanța de urgență a Guvernului nr. 212/2020 privind stabilirea unor măsuri la nivelul administrației publice centrale și pentru modificarea și publicarea unor acte normative;</w:t>
      </w:r>
    </w:p>
    <w:p w:rsidR="00CD6390" w:rsidRDefault="00B04DB6" w:rsidP="00D71729">
      <w:pPr>
        <w:spacing w:after="0" w:line="240" w:lineRule="auto"/>
        <w:jc w:val="both"/>
        <w:rPr>
          <w:rFonts w:ascii="Times New Roman" w:hAnsi="Times New Roman" w:cs="Times New Roman"/>
          <w:sz w:val="24"/>
          <w:szCs w:val="24"/>
        </w:rPr>
      </w:pPr>
      <w:r w:rsidRPr="00E80BBF">
        <w:rPr>
          <w:rFonts w:ascii="Times New Roman" w:hAnsi="Times New Roman" w:cs="Times New Roman"/>
          <w:sz w:val="24"/>
          <w:szCs w:val="24"/>
        </w:rPr>
        <w:t>– prevederile art. 15 alin. (3) din Hotărârea Guvernului nr. 24/2020 privind organizarea și funcționarea Ministerului Educației și Cercetării, cu modificările ulterioare,</w:t>
      </w:r>
    </w:p>
    <w:p w:rsidR="00CD6390" w:rsidRDefault="00CD6390" w:rsidP="00CD6390">
      <w:pPr>
        <w:spacing w:after="0" w:line="240" w:lineRule="auto"/>
        <w:jc w:val="center"/>
        <w:rPr>
          <w:rFonts w:ascii="Times New Roman" w:hAnsi="Times New Roman" w:cs="Times New Roman"/>
          <w:b/>
          <w:sz w:val="24"/>
          <w:szCs w:val="24"/>
        </w:rPr>
      </w:pPr>
    </w:p>
    <w:p w:rsidR="00CD6390" w:rsidRDefault="00ED7414" w:rsidP="00CD63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MINISTRUL EDUCAȚIEI </w:t>
      </w:r>
    </w:p>
    <w:p w:rsidR="00B04DB6" w:rsidRPr="00CD6390" w:rsidRDefault="00CD6390" w:rsidP="00CD63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emite prezentul ordin</w:t>
      </w:r>
    </w:p>
    <w:p w:rsidR="00B04DB6" w:rsidRPr="00E80BBF" w:rsidRDefault="00B04DB6" w:rsidP="00CD6390">
      <w:pPr>
        <w:spacing w:after="0" w:line="240" w:lineRule="auto"/>
        <w:jc w:val="center"/>
        <w:rPr>
          <w:rFonts w:ascii="Times New Roman" w:hAnsi="Times New Roman" w:cs="Times New Roman"/>
          <w:sz w:val="24"/>
          <w:szCs w:val="24"/>
        </w:rPr>
      </w:pPr>
    </w:p>
    <w:p w:rsidR="00A42981" w:rsidRDefault="00B04DB6" w:rsidP="00D71729">
      <w:pPr>
        <w:pStyle w:val="Heading1"/>
        <w:shd w:val="clear" w:color="auto" w:fill="FFFFFF"/>
        <w:spacing w:before="0" w:beforeAutospacing="0" w:after="0" w:afterAutospacing="0"/>
        <w:jc w:val="both"/>
        <w:rPr>
          <w:rStyle w:val="sartttl"/>
          <w:bCs w:val="0"/>
          <w:sz w:val="24"/>
          <w:szCs w:val="24"/>
          <w:bdr w:val="none" w:sz="0" w:space="0" w:color="auto" w:frame="1"/>
          <w:shd w:val="clear" w:color="auto" w:fill="FFFFFF"/>
        </w:rPr>
      </w:pPr>
      <w:r w:rsidRPr="00D71729">
        <w:rPr>
          <w:rStyle w:val="sartttl"/>
          <w:bCs w:val="0"/>
          <w:sz w:val="24"/>
          <w:szCs w:val="24"/>
          <w:bdr w:val="none" w:sz="0" w:space="0" w:color="auto" w:frame="1"/>
          <w:shd w:val="clear" w:color="auto" w:fill="FFFFFF"/>
        </w:rPr>
        <w:t>Articolul I</w:t>
      </w:r>
    </w:p>
    <w:p w:rsidR="00B04DB6" w:rsidRPr="00D71729" w:rsidRDefault="00B04DB6" w:rsidP="00D71729">
      <w:pPr>
        <w:pStyle w:val="Heading1"/>
        <w:shd w:val="clear" w:color="auto" w:fill="FFFFFF"/>
        <w:spacing w:before="0" w:beforeAutospacing="0" w:after="0" w:afterAutospacing="0"/>
        <w:jc w:val="both"/>
        <w:rPr>
          <w:rStyle w:val="spar"/>
          <w:b w:val="0"/>
          <w:sz w:val="24"/>
          <w:szCs w:val="24"/>
          <w:bdr w:val="none" w:sz="0" w:space="0" w:color="auto" w:frame="1"/>
          <w:shd w:val="clear" w:color="auto" w:fill="FFFFFF"/>
        </w:rPr>
      </w:pPr>
      <w:r w:rsidRPr="00D71729">
        <w:rPr>
          <w:rStyle w:val="spar"/>
          <w:b w:val="0"/>
          <w:sz w:val="24"/>
          <w:szCs w:val="24"/>
          <w:bdr w:val="none" w:sz="0" w:space="0" w:color="auto" w:frame="1"/>
          <w:shd w:val="clear" w:color="auto" w:fill="FFFFFF"/>
        </w:rPr>
        <w:t xml:space="preserve">Ordinul ministrului educației și cercetării </w:t>
      </w:r>
      <w:r w:rsidRPr="00D71729">
        <w:rPr>
          <w:b w:val="0"/>
          <w:bCs w:val="0"/>
          <w:sz w:val="24"/>
          <w:szCs w:val="24"/>
        </w:rPr>
        <w:t>nr. 5449/2020 privind organizarea, desfășurarea și calendarul admiterii în învățământul profesional de stat și în învățământul dual de stat pentru anul școlar 2021-2022</w:t>
      </w:r>
      <w:r w:rsidRPr="00D71729">
        <w:rPr>
          <w:rStyle w:val="spar"/>
          <w:b w:val="0"/>
          <w:sz w:val="24"/>
          <w:szCs w:val="24"/>
          <w:bdr w:val="none" w:sz="0" w:space="0" w:color="auto" w:frame="1"/>
          <w:shd w:val="clear" w:color="auto" w:fill="FFFFFF"/>
        </w:rPr>
        <w:t>, publicat în Monitorul Oficial al României, Partea I, nr. 834 din 11 septembrie 2020, se modifică după cum urmează:</w:t>
      </w:r>
    </w:p>
    <w:p w:rsidR="00B04DB6" w:rsidRPr="00E80BBF" w:rsidRDefault="00B04DB6" w:rsidP="00D71729">
      <w:pPr>
        <w:pStyle w:val="Heading1"/>
        <w:shd w:val="clear" w:color="auto" w:fill="FFFFFF"/>
        <w:spacing w:before="0" w:beforeAutospacing="0" w:after="0" w:afterAutospacing="0"/>
        <w:jc w:val="both"/>
        <w:rPr>
          <w:rStyle w:val="spar"/>
          <w:color w:val="000000"/>
          <w:sz w:val="24"/>
          <w:szCs w:val="24"/>
          <w:bdr w:val="none" w:sz="0" w:space="0" w:color="auto" w:frame="1"/>
          <w:shd w:val="clear" w:color="auto" w:fill="FFFFFF"/>
        </w:rPr>
      </w:pPr>
    </w:p>
    <w:p w:rsidR="00B04DB6" w:rsidRDefault="00CD7A8A" w:rsidP="00D71729">
      <w:pPr>
        <w:spacing w:after="0" w:line="240" w:lineRule="auto"/>
        <w:jc w:val="both"/>
        <w:rPr>
          <w:rStyle w:val="spctbdy"/>
          <w:rFonts w:ascii="Times New Roman" w:hAnsi="Times New Roman" w:cs="Times New Roman"/>
          <w:sz w:val="24"/>
          <w:szCs w:val="24"/>
          <w:bdr w:val="none" w:sz="0" w:space="0" w:color="auto" w:frame="1"/>
          <w:shd w:val="clear" w:color="auto" w:fill="FFFFFF"/>
        </w:rPr>
      </w:pPr>
      <w:r w:rsidRPr="00CD7A8A">
        <w:rPr>
          <w:rStyle w:val="spctttl"/>
          <w:rFonts w:ascii="Times New Roman" w:hAnsi="Times New Roman" w:cs="Times New Roman"/>
          <w:b/>
          <w:bCs/>
          <w:sz w:val="24"/>
          <w:szCs w:val="24"/>
          <w:bdr w:val="none" w:sz="0" w:space="0" w:color="auto" w:frame="1"/>
          <w:shd w:val="clear" w:color="auto" w:fill="FFFFFF"/>
        </w:rPr>
        <w:t xml:space="preserve">1. </w:t>
      </w:r>
      <w:r w:rsidR="00E00251">
        <w:rPr>
          <w:rStyle w:val="spctbdy"/>
          <w:rFonts w:ascii="Times New Roman" w:hAnsi="Times New Roman" w:cs="Times New Roman"/>
          <w:color w:val="000000"/>
          <w:sz w:val="24"/>
          <w:szCs w:val="24"/>
          <w:bdr w:val="none" w:sz="0" w:space="0" w:color="auto" w:frame="1"/>
          <w:shd w:val="clear" w:color="auto" w:fill="FFFFFF"/>
        </w:rPr>
        <w:t>A</w:t>
      </w:r>
      <w:r w:rsidR="00B04DB6" w:rsidRPr="00D71729">
        <w:rPr>
          <w:rStyle w:val="spctbdy"/>
          <w:rFonts w:ascii="Times New Roman" w:hAnsi="Times New Roman" w:cs="Times New Roman"/>
          <w:color w:val="000000"/>
          <w:sz w:val="24"/>
          <w:szCs w:val="24"/>
          <w:bdr w:val="none" w:sz="0" w:space="0" w:color="auto" w:frame="1"/>
          <w:shd w:val="clear" w:color="auto" w:fill="FFFFFF"/>
        </w:rPr>
        <w:t>nexa nr. 1</w:t>
      </w:r>
      <w:r w:rsidR="00B04DB6" w:rsidRPr="00E80BBF">
        <w:rPr>
          <w:rStyle w:val="spctbdy"/>
          <w:rFonts w:ascii="Times New Roman" w:hAnsi="Times New Roman" w:cs="Times New Roman"/>
          <w:color w:val="000000"/>
          <w:sz w:val="24"/>
          <w:szCs w:val="24"/>
          <w:bdr w:val="none" w:sz="0" w:space="0" w:color="auto" w:frame="1"/>
          <w:shd w:val="clear" w:color="auto" w:fill="FFFFFF"/>
        </w:rPr>
        <w:t> „</w:t>
      </w:r>
      <w:r w:rsidR="00D71729" w:rsidRPr="00E80BBF">
        <w:rPr>
          <w:rStyle w:val="spctbdy"/>
          <w:rFonts w:ascii="Times New Roman" w:hAnsi="Times New Roman" w:cs="Times New Roman"/>
          <w:color w:val="000000"/>
          <w:sz w:val="24"/>
          <w:szCs w:val="24"/>
          <w:bdr w:val="none" w:sz="0" w:space="0" w:color="auto" w:frame="1"/>
          <w:shd w:val="clear" w:color="auto" w:fill="FFFFFF"/>
        </w:rPr>
        <w:t>Calendarul</w:t>
      </w:r>
      <w:r w:rsidR="00B04DB6" w:rsidRPr="00E80BBF">
        <w:rPr>
          <w:rStyle w:val="spctbdy"/>
          <w:rFonts w:ascii="Times New Roman" w:hAnsi="Times New Roman" w:cs="Times New Roman"/>
          <w:color w:val="000000"/>
          <w:sz w:val="24"/>
          <w:szCs w:val="24"/>
          <w:bdr w:val="none" w:sz="0" w:space="0" w:color="auto" w:frame="1"/>
          <w:shd w:val="clear" w:color="auto" w:fill="FFFFFF"/>
        </w:rPr>
        <w:t xml:space="preserve"> admiterii în învățământul profesional de stat pentru anul școlar 2021-2022“, secțiunea </w:t>
      </w:r>
      <w:r w:rsidR="00B04DB6" w:rsidRPr="00D71729">
        <w:rPr>
          <w:rStyle w:val="spctbdy"/>
          <w:rFonts w:ascii="Times New Roman" w:hAnsi="Times New Roman" w:cs="Times New Roman"/>
          <w:color w:val="000000"/>
          <w:sz w:val="24"/>
          <w:szCs w:val="24"/>
          <w:bdr w:val="none" w:sz="0" w:space="0" w:color="auto" w:frame="1"/>
          <w:shd w:val="clear" w:color="auto" w:fill="FFFFFF"/>
        </w:rPr>
        <w:t>„</w:t>
      </w:r>
      <w:r w:rsidR="00B04DB6" w:rsidRPr="00D71729">
        <w:rPr>
          <w:rFonts w:ascii="Times New Roman" w:eastAsia="Times New Roman" w:hAnsi="Times New Roman" w:cs="Times New Roman"/>
          <w:bCs/>
          <w:sz w:val="24"/>
          <w:szCs w:val="24"/>
          <w:lang w:eastAsia="ro-RO"/>
        </w:rPr>
        <w:t xml:space="preserve">Admiterea candidaților pe locurile speciale pentru </w:t>
      </w:r>
      <w:r w:rsidR="00E70EF1">
        <w:rPr>
          <w:rFonts w:ascii="Times New Roman" w:eastAsia="Times New Roman" w:hAnsi="Times New Roman" w:cs="Times New Roman"/>
          <w:bCs/>
          <w:sz w:val="24"/>
          <w:szCs w:val="24"/>
          <w:lang w:eastAsia="ro-RO"/>
        </w:rPr>
        <w:t>rromi</w:t>
      </w:r>
      <w:r w:rsidR="00D71729" w:rsidRPr="00D71729">
        <w:rPr>
          <w:rFonts w:ascii="Times New Roman" w:eastAsia="Times New Roman" w:hAnsi="Times New Roman" w:cs="Times New Roman"/>
          <w:bCs/>
          <w:sz w:val="24"/>
          <w:szCs w:val="24"/>
          <w:lang w:eastAsia="ro-RO"/>
        </w:rPr>
        <w:t>”,</w:t>
      </w:r>
      <w:r w:rsidR="00B04DB6" w:rsidRPr="00D71729">
        <w:rPr>
          <w:rFonts w:ascii="Times New Roman" w:eastAsia="Times New Roman" w:hAnsi="Times New Roman" w:cs="Times New Roman"/>
          <w:bCs/>
          <w:sz w:val="24"/>
          <w:szCs w:val="24"/>
          <w:lang w:eastAsia="ro-RO"/>
        </w:rPr>
        <w:t xml:space="preserve"> „</w:t>
      </w:r>
      <w:r w:rsidR="00B04DB6" w:rsidRPr="006D03CD">
        <w:rPr>
          <w:rFonts w:ascii="Times New Roman" w:eastAsia="Times New Roman" w:hAnsi="Times New Roman" w:cs="Times New Roman"/>
          <w:sz w:val="24"/>
          <w:szCs w:val="24"/>
          <w:lang w:eastAsia="ro-RO"/>
        </w:rPr>
        <w:t>Pregătirea admiterii</w:t>
      </w:r>
      <w:r w:rsidR="00B04DB6" w:rsidRPr="00D71729">
        <w:rPr>
          <w:rFonts w:ascii="Times New Roman" w:eastAsia="Times New Roman" w:hAnsi="Times New Roman" w:cs="Times New Roman"/>
          <w:sz w:val="24"/>
          <w:szCs w:val="24"/>
          <w:lang w:eastAsia="ro-RO"/>
        </w:rPr>
        <w:t>”</w:t>
      </w:r>
      <w:r w:rsidR="00B04DB6" w:rsidRPr="00E80BBF">
        <w:rPr>
          <w:rStyle w:val="spctbdy"/>
          <w:rFonts w:ascii="Times New Roman" w:hAnsi="Times New Roman" w:cs="Times New Roman"/>
          <w:color w:val="000000"/>
          <w:sz w:val="24"/>
          <w:szCs w:val="24"/>
          <w:bdr w:val="none" w:sz="0" w:space="0" w:color="auto" w:frame="1"/>
          <w:shd w:val="clear" w:color="auto" w:fill="FFFFFF"/>
        </w:rPr>
        <w:t xml:space="preserve"> se modifică </w:t>
      </w:r>
      <w:r w:rsidR="00BB2B26">
        <w:rPr>
          <w:rStyle w:val="spctbdy"/>
          <w:rFonts w:ascii="Times New Roman" w:hAnsi="Times New Roman" w:cs="Times New Roman"/>
          <w:color w:val="000000"/>
          <w:sz w:val="24"/>
          <w:szCs w:val="24"/>
          <w:bdr w:val="none" w:sz="0" w:space="0" w:color="auto" w:frame="1"/>
          <w:shd w:val="clear" w:color="auto" w:fill="FFFFFF"/>
        </w:rPr>
        <w:t>și se înlocuiește cu</w:t>
      </w:r>
      <w:r w:rsidR="00B04DB6" w:rsidRPr="00E80BBF">
        <w:rPr>
          <w:rStyle w:val="spctbdy"/>
          <w:rFonts w:ascii="Times New Roman" w:hAnsi="Times New Roman" w:cs="Times New Roman"/>
          <w:color w:val="000000"/>
          <w:sz w:val="24"/>
          <w:szCs w:val="24"/>
          <w:bdr w:val="none" w:sz="0" w:space="0" w:color="auto" w:frame="1"/>
          <w:shd w:val="clear" w:color="auto" w:fill="FFFFFF"/>
        </w:rPr>
        <w:t> </w:t>
      </w:r>
      <w:r w:rsidR="00BB2B26">
        <w:rPr>
          <w:rStyle w:val="slgi"/>
          <w:rFonts w:ascii="Times New Roman" w:hAnsi="Times New Roman" w:cs="Times New Roman"/>
          <w:sz w:val="24"/>
          <w:szCs w:val="24"/>
          <w:bdr w:val="none" w:sz="0" w:space="0" w:color="auto" w:frame="1"/>
          <w:shd w:val="clear" w:color="auto" w:fill="FFFFFF"/>
        </w:rPr>
        <w:t xml:space="preserve">anexa 1 </w:t>
      </w:r>
      <w:r w:rsidR="00BB2B26">
        <w:rPr>
          <w:rStyle w:val="spctbdy"/>
          <w:rFonts w:ascii="Times New Roman" w:hAnsi="Times New Roman" w:cs="Times New Roman"/>
          <w:sz w:val="24"/>
          <w:szCs w:val="24"/>
          <w:bdr w:val="none" w:sz="0" w:space="0" w:color="auto" w:frame="1"/>
          <w:shd w:val="clear" w:color="auto" w:fill="FFFFFF"/>
        </w:rPr>
        <w:t xml:space="preserve">la </w:t>
      </w:r>
      <w:r w:rsidR="00B04DB6" w:rsidRPr="00D71729">
        <w:rPr>
          <w:rStyle w:val="spctbdy"/>
          <w:rFonts w:ascii="Times New Roman" w:hAnsi="Times New Roman" w:cs="Times New Roman"/>
          <w:sz w:val="24"/>
          <w:szCs w:val="24"/>
          <w:bdr w:val="none" w:sz="0" w:space="0" w:color="auto" w:frame="1"/>
          <w:shd w:val="clear" w:color="auto" w:fill="FFFFFF"/>
        </w:rPr>
        <w:t>prezentul ordin.</w:t>
      </w:r>
    </w:p>
    <w:p w:rsidR="00CD7A8A" w:rsidRPr="00D71729" w:rsidRDefault="00CD7A8A" w:rsidP="00D71729">
      <w:pPr>
        <w:spacing w:after="0" w:line="240" w:lineRule="auto"/>
        <w:jc w:val="both"/>
        <w:rPr>
          <w:rStyle w:val="spctbdy"/>
          <w:rFonts w:ascii="Times New Roman" w:hAnsi="Times New Roman" w:cs="Times New Roman"/>
          <w:sz w:val="24"/>
          <w:szCs w:val="24"/>
          <w:bdr w:val="none" w:sz="0" w:space="0" w:color="auto" w:frame="1"/>
          <w:shd w:val="clear" w:color="auto" w:fill="FFFFFF"/>
        </w:rPr>
      </w:pPr>
    </w:p>
    <w:p w:rsidR="002F5A41" w:rsidRPr="00D71729" w:rsidRDefault="002F5A41" w:rsidP="00D71729">
      <w:pPr>
        <w:shd w:val="clear" w:color="auto" w:fill="FFFFFF"/>
        <w:spacing w:after="0" w:line="240" w:lineRule="auto"/>
        <w:jc w:val="both"/>
        <w:outlineLvl w:val="3"/>
        <w:rPr>
          <w:rStyle w:val="spctbdy"/>
          <w:rFonts w:ascii="Times New Roman" w:eastAsia="Times New Roman" w:hAnsi="Times New Roman" w:cs="Times New Roman"/>
          <w:bCs/>
          <w:sz w:val="24"/>
          <w:szCs w:val="24"/>
          <w:lang w:eastAsia="ro-RO"/>
        </w:rPr>
      </w:pPr>
      <w:r w:rsidRPr="00CD7A8A">
        <w:rPr>
          <w:rStyle w:val="spctbdy"/>
          <w:rFonts w:ascii="Times New Roman" w:hAnsi="Times New Roman" w:cs="Times New Roman"/>
          <w:b/>
          <w:sz w:val="24"/>
          <w:szCs w:val="24"/>
          <w:bdr w:val="none" w:sz="0" w:space="0" w:color="auto" w:frame="1"/>
          <w:shd w:val="clear" w:color="auto" w:fill="FFFFFF"/>
        </w:rPr>
        <w:t>2</w:t>
      </w:r>
      <w:r w:rsidRPr="00D71729">
        <w:rPr>
          <w:rStyle w:val="spctbdy"/>
          <w:rFonts w:ascii="Times New Roman" w:hAnsi="Times New Roman" w:cs="Times New Roman"/>
          <w:sz w:val="24"/>
          <w:szCs w:val="24"/>
          <w:bdr w:val="none" w:sz="0" w:space="0" w:color="auto" w:frame="1"/>
          <w:shd w:val="clear" w:color="auto" w:fill="FFFFFF"/>
        </w:rPr>
        <w:t>.</w:t>
      </w:r>
      <w:r w:rsidR="00E00251">
        <w:rPr>
          <w:rStyle w:val="spctbdy"/>
          <w:rFonts w:ascii="Times New Roman" w:hAnsi="Times New Roman" w:cs="Times New Roman"/>
          <w:sz w:val="24"/>
          <w:szCs w:val="24"/>
          <w:bdr w:val="none" w:sz="0" w:space="0" w:color="auto" w:frame="1"/>
          <w:shd w:val="clear" w:color="auto" w:fill="FFFFFF"/>
        </w:rPr>
        <w:t xml:space="preserve"> A</w:t>
      </w:r>
      <w:r w:rsidRPr="00D71729">
        <w:rPr>
          <w:rStyle w:val="spctbdy"/>
          <w:rFonts w:ascii="Times New Roman" w:hAnsi="Times New Roman" w:cs="Times New Roman"/>
          <w:sz w:val="24"/>
          <w:szCs w:val="24"/>
          <w:bdr w:val="none" w:sz="0" w:space="0" w:color="auto" w:frame="1"/>
          <w:shd w:val="clear" w:color="auto" w:fill="FFFFFF"/>
        </w:rPr>
        <w:t>nexa</w:t>
      </w:r>
      <w:r w:rsidR="00D71729" w:rsidRPr="00D71729">
        <w:rPr>
          <w:rStyle w:val="spctbdy"/>
          <w:rFonts w:ascii="Times New Roman" w:hAnsi="Times New Roman" w:cs="Times New Roman"/>
          <w:sz w:val="24"/>
          <w:szCs w:val="24"/>
          <w:bdr w:val="none" w:sz="0" w:space="0" w:color="auto" w:frame="1"/>
          <w:shd w:val="clear" w:color="auto" w:fill="FFFFFF"/>
        </w:rPr>
        <w:t xml:space="preserve"> </w:t>
      </w:r>
      <w:r w:rsidRPr="00D71729">
        <w:rPr>
          <w:rStyle w:val="spctbdy"/>
          <w:rFonts w:ascii="Times New Roman" w:hAnsi="Times New Roman" w:cs="Times New Roman"/>
          <w:sz w:val="24"/>
          <w:szCs w:val="24"/>
          <w:bdr w:val="none" w:sz="0" w:space="0" w:color="auto" w:frame="1"/>
          <w:shd w:val="clear" w:color="auto" w:fill="FFFFFF"/>
        </w:rPr>
        <w:t>nr.2 „</w:t>
      </w:r>
      <w:r w:rsidR="00D71729" w:rsidRPr="00D71729">
        <w:rPr>
          <w:rFonts w:ascii="Times New Roman" w:eastAsia="Times New Roman" w:hAnsi="Times New Roman" w:cs="Times New Roman"/>
          <w:bCs/>
          <w:sz w:val="24"/>
          <w:szCs w:val="24"/>
          <w:lang w:eastAsia="ro-RO"/>
        </w:rPr>
        <w:t xml:space="preserve">Calendarul </w:t>
      </w:r>
      <w:r w:rsidRPr="00D71729">
        <w:rPr>
          <w:rFonts w:ascii="Times New Roman" w:eastAsia="Times New Roman" w:hAnsi="Times New Roman" w:cs="Times New Roman"/>
          <w:bCs/>
          <w:sz w:val="24"/>
          <w:szCs w:val="24"/>
          <w:lang w:eastAsia="ro-RO"/>
        </w:rPr>
        <w:t>admiterii în învățământul dual de stat pentru calificări profesionale de nivel 3, conform Cadrului național al calificărilor, pentru anul școlar 2021-2022</w:t>
      </w:r>
      <w:r w:rsidRPr="00D71729">
        <w:rPr>
          <w:rStyle w:val="spctbdy"/>
          <w:rFonts w:ascii="Times New Roman" w:hAnsi="Times New Roman" w:cs="Times New Roman"/>
          <w:sz w:val="24"/>
          <w:szCs w:val="24"/>
          <w:bdr w:val="none" w:sz="0" w:space="0" w:color="auto" w:frame="1"/>
          <w:shd w:val="clear" w:color="auto" w:fill="FFFFFF"/>
        </w:rPr>
        <w:t>“, secțiunea „</w:t>
      </w:r>
      <w:r w:rsidRPr="00D71729">
        <w:rPr>
          <w:rFonts w:ascii="Times New Roman" w:eastAsia="Times New Roman" w:hAnsi="Times New Roman" w:cs="Times New Roman"/>
          <w:bCs/>
          <w:sz w:val="24"/>
          <w:szCs w:val="24"/>
          <w:lang w:eastAsia="ro-RO"/>
        </w:rPr>
        <w:t xml:space="preserve">Admiterea candidaților pe locurile speciale pentru </w:t>
      </w:r>
      <w:r w:rsidR="00E70EF1">
        <w:rPr>
          <w:rFonts w:ascii="Times New Roman" w:eastAsia="Times New Roman" w:hAnsi="Times New Roman" w:cs="Times New Roman"/>
          <w:bCs/>
          <w:sz w:val="24"/>
          <w:szCs w:val="24"/>
          <w:lang w:eastAsia="ro-RO"/>
        </w:rPr>
        <w:t>rromi</w:t>
      </w:r>
      <w:r w:rsidR="00D71729">
        <w:rPr>
          <w:rFonts w:ascii="Times New Roman" w:eastAsia="Times New Roman" w:hAnsi="Times New Roman" w:cs="Times New Roman"/>
          <w:bCs/>
          <w:sz w:val="24"/>
          <w:szCs w:val="24"/>
          <w:lang w:eastAsia="ro-RO"/>
        </w:rPr>
        <w:t>”,</w:t>
      </w:r>
      <w:r w:rsidRPr="00D71729">
        <w:rPr>
          <w:rFonts w:ascii="Times New Roman" w:eastAsia="Times New Roman" w:hAnsi="Times New Roman" w:cs="Times New Roman"/>
          <w:bCs/>
          <w:sz w:val="24"/>
          <w:szCs w:val="24"/>
          <w:lang w:eastAsia="ro-RO"/>
        </w:rPr>
        <w:t xml:space="preserve"> „</w:t>
      </w:r>
      <w:r w:rsidRPr="006D03CD">
        <w:rPr>
          <w:rFonts w:ascii="Times New Roman" w:eastAsia="Times New Roman" w:hAnsi="Times New Roman" w:cs="Times New Roman"/>
          <w:sz w:val="24"/>
          <w:szCs w:val="24"/>
          <w:lang w:eastAsia="ro-RO"/>
        </w:rPr>
        <w:t>Pregătirea admiterii</w:t>
      </w:r>
      <w:r w:rsidRPr="00D71729">
        <w:rPr>
          <w:rFonts w:ascii="Times New Roman" w:eastAsia="Times New Roman" w:hAnsi="Times New Roman" w:cs="Times New Roman"/>
          <w:sz w:val="24"/>
          <w:szCs w:val="24"/>
          <w:lang w:eastAsia="ro-RO"/>
        </w:rPr>
        <w:t>”</w:t>
      </w:r>
      <w:r w:rsidRPr="00D71729">
        <w:rPr>
          <w:rStyle w:val="spctbdy"/>
          <w:rFonts w:ascii="Times New Roman" w:hAnsi="Times New Roman" w:cs="Times New Roman"/>
          <w:sz w:val="24"/>
          <w:szCs w:val="24"/>
          <w:bdr w:val="none" w:sz="0" w:space="0" w:color="auto" w:frame="1"/>
          <w:shd w:val="clear" w:color="auto" w:fill="FFFFFF"/>
        </w:rPr>
        <w:t xml:space="preserve"> se modifică </w:t>
      </w:r>
      <w:r w:rsidR="00BB2B26">
        <w:rPr>
          <w:rStyle w:val="spctbdy"/>
          <w:rFonts w:ascii="Times New Roman" w:hAnsi="Times New Roman" w:cs="Times New Roman"/>
          <w:sz w:val="24"/>
          <w:szCs w:val="24"/>
          <w:bdr w:val="none" w:sz="0" w:space="0" w:color="auto" w:frame="1"/>
          <w:shd w:val="clear" w:color="auto" w:fill="FFFFFF"/>
        </w:rPr>
        <w:t>și se înlocuiește cu anexa 2</w:t>
      </w:r>
      <w:r w:rsidR="00BB2B26" w:rsidRPr="00BB2B26">
        <w:rPr>
          <w:rStyle w:val="spctbdy"/>
          <w:rFonts w:ascii="Times New Roman" w:hAnsi="Times New Roman" w:cs="Times New Roman"/>
          <w:sz w:val="24"/>
          <w:szCs w:val="24"/>
          <w:bdr w:val="none" w:sz="0" w:space="0" w:color="auto" w:frame="1"/>
          <w:shd w:val="clear" w:color="auto" w:fill="FFFFFF"/>
        </w:rPr>
        <w:t xml:space="preserve"> la prezentul ordin.</w:t>
      </w:r>
    </w:p>
    <w:p w:rsidR="002F5A41" w:rsidRPr="00D71729" w:rsidRDefault="002F5A41" w:rsidP="00D71729">
      <w:pPr>
        <w:spacing w:after="0" w:line="240" w:lineRule="auto"/>
        <w:jc w:val="both"/>
        <w:rPr>
          <w:rStyle w:val="spctbdy"/>
          <w:rFonts w:ascii="Times New Roman" w:eastAsia="Times New Roman" w:hAnsi="Times New Roman" w:cs="Times New Roman"/>
          <w:b/>
          <w:bCs/>
          <w:sz w:val="24"/>
          <w:szCs w:val="24"/>
          <w:lang w:eastAsia="ro-RO"/>
        </w:rPr>
      </w:pPr>
    </w:p>
    <w:p w:rsidR="00A42981" w:rsidRDefault="00B04DB6" w:rsidP="00D71729">
      <w:pPr>
        <w:spacing w:after="0" w:line="240" w:lineRule="auto"/>
        <w:jc w:val="both"/>
        <w:rPr>
          <w:rStyle w:val="sartttl"/>
          <w:rFonts w:ascii="Times New Roman" w:hAnsi="Times New Roman" w:cs="Times New Roman"/>
          <w:b/>
          <w:bCs/>
          <w:sz w:val="24"/>
          <w:szCs w:val="24"/>
          <w:bdr w:val="none" w:sz="0" w:space="0" w:color="auto" w:frame="1"/>
          <w:shd w:val="clear" w:color="auto" w:fill="FFFFFF"/>
        </w:rPr>
      </w:pPr>
      <w:r w:rsidRPr="00CD7A8A">
        <w:rPr>
          <w:rStyle w:val="sartttl"/>
          <w:rFonts w:ascii="Times New Roman" w:hAnsi="Times New Roman" w:cs="Times New Roman"/>
          <w:b/>
          <w:bCs/>
          <w:sz w:val="24"/>
          <w:szCs w:val="24"/>
          <w:bdr w:val="none" w:sz="0" w:space="0" w:color="auto" w:frame="1"/>
          <w:shd w:val="clear" w:color="auto" w:fill="FFFFFF"/>
        </w:rPr>
        <w:t>Articolul II</w:t>
      </w:r>
    </w:p>
    <w:p w:rsidR="00B04DB6" w:rsidRPr="00E80BBF" w:rsidRDefault="00C350F6" w:rsidP="00D71729">
      <w:pPr>
        <w:spacing w:after="0" w:line="240" w:lineRule="auto"/>
        <w:jc w:val="both"/>
        <w:rPr>
          <w:rStyle w:val="spar"/>
          <w:rFonts w:ascii="Times New Roman" w:hAnsi="Times New Roman" w:cs="Times New Roman"/>
          <w:color w:val="000000"/>
          <w:sz w:val="24"/>
          <w:szCs w:val="24"/>
          <w:bdr w:val="none" w:sz="0" w:space="0" w:color="auto" w:frame="1"/>
          <w:shd w:val="clear" w:color="auto" w:fill="FFFFFF"/>
        </w:rPr>
      </w:pPr>
      <w:r>
        <w:rPr>
          <w:rStyle w:val="spar"/>
          <w:rFonts w:ascii="Times New Roman" w:hAnsi="Times New Roman" w:cs="Times New Roman"/>
          <w:color w:val="000000"/>
          <w:sz w:val="24"/>
          <w:szCs w:val="24"/>
          <w:bdr w:val="none" w:sz="0" w:space="0" w:color="auto" w:frame="1"/>
          <w:shd w:val="clear" w:color="auto" w:fill="FFFFFF"/>
        </w:rPr>
        <w:t>Direcția Generală Învățământ Preuniversitar, Direcția Generală Minorități și R</w:t>
      </w:r>
      <w:r w:rsidR="00B04DB6" w:rsidRPr="00E80BBF">
        <w:rPr>
          <w:rStyle w:val="spar"/>
          <w:rFonts w:ascii="Times New Roman" w:hAnsi="Times New Roman" w:cs="Times New Roman"/>
          <w:color w:val="000000"/>
          <w:sz w:val="24"/>
          <w:szCs w:val="24"/>
          <w:bdr w:val="none" w:sz="0" w:space="0" w:color="auto" w:frame="1"/>
          <w:shd w:val="clear" w:color="auto" w:fill="FFFFFF"/>
        </w:rPr>
        <w:t xml:space="preserve">elația cu Parlamentul, </w:t>
      </w:r>
      <w:r>
        <w:rPr>
          <w:rStyle w:val="spar"/>
          <w:rFonts w:ascii="Times New Roman" w:hAnsi="Times New Roman" w:cs="Times New Roman"/>
          <w:color w:val="000000"/>
          <w:sz w:val="24"/>
          <w:szCs w:val="24"/>
          <w:bdr w:val="none" w:sz="0" w:space="0" w:color="auto" w:frame="1"/>
          <w:shd w:val="clear" w:color="auto" w:fill="FFFFFF"/>
        </w:rPr>
        <w:t xml:space="preserve">Centrul Național de Dezvoltare a Învățământului Profesional și Tehnic, </w:t>
      </w:r>
      <w:r w:rsidR="00B04DB6" w:rsidRPr="00E80BBF">
        <w:rPr>
          <w:rStyle w:val="spar"/>
          <w:rFonts w:ascii="Times New Roman" w:hAnsi="Times New Roman" w:cs="Times New Roman"/>
          <w:color w:val="000000"/>
          <w:sz w:val="24"/>
          <w:szCs w:val="24"/>
          <w:bdr w:val="none" w:sz="0" w:space="0" w:color="auto" w:frame="1"/>
          <w:shd w:val="clear" w:color="auto" w:fill="FFFFFF"/>
        </w:rPr>
        <w:t>inspectoratele școlare județene/al municipiului București și unitățile de învățământ duc la îndeplinire prevederile prezentului ordin.</w:t>
      </w:r>
    </w:p>
    <w:p w:rsidR="00A42981" w:rsidRDefault="00A42981" w:rsidP="00D71729">
      <w:pPr>
        <w:spacing w:after="0" w:line="240" w:lineRule="auto"/>
        <w:jc w:val="both"/>
        <w:rPr>
          <w:rStyle w:val="sartttl"/>
          <w:rFonts w:ascii="Times New Roman" w:hAnsi="Times New Roman" w:cs="Times New Roman"/>
          <w:b/>
          <w:bCs/>
          <w:sz w:val="24"/>
          <w:szCs w:val="24"/>
          <w:bdr w:val="none" w:sz="0" w:space="0" w:color="auto" w:frame="1"/>
          <w:shd w:val="clear" w:color="auto" w:fill="FFFFFF"/>
        </w:rPr>
      </w:pPr>
    </w:p>
    <w:p w:rsidR="00A42981" w:rsidRDefault="00B04DB6" w:rsidP="00D71729">
      <w:pPr>
        <w:spacing w:after="0" w:line="240" w:lineRule="auto"/>
        <w:jc w:val="both"/>
        <w:rPr>
          <w:rStyle w:val="sartttl"/>
          <w:rFonts w:ascii="Times New Roman" w:hAnsi="Times New Roman" w:cs="Times New Roman"/>
          <w:b/>
          <w:bCs/>
          <w:sz w:val="24"/>
          <w:szCs w:val="24"/>
          <w:bdr w:val="none" w:sz="0" w:space="0" w:color="auto" w:frame="1"/>
          <w:shd w:val="clear" w:color="auto" w:fill="FFFFFF"/>
        </w:rPr>
      </w:pPr>
      <w:r w:rsidRPr="00CD7A8A">
        <w:rPr>
          <w:rStyle w:val="sartttl"/>
          <w:rFonts w:ascii="Times New Roman" w:hAnsi="Times New Roman" w:cs="Times New Roman"/>
          <w:b/>
          <w:bCs/>
          <w:sz w:val="24"/>
          <w:szCs w:val="24"/>
          <w:bdr w:val="none" w:sz="0" w:space="0" w:color="auto" w:frame="1"/>
          <w:shd w:val="clear" w:color="auto" w:fill="FFFFFF"/>
        </w:rPr>
        <w:t>Articolul III</w:t>
      </w:r>
    </w:p>
    <w:p w:rsidR="00D71729" w:rsidRPr="00C350F6" w:rsidRDefault="00B04DB6" w:rsidP="00D71729">
      <w:pPr>
        <w:spacing w:after="0" w:line="240" w:lineRule="auto"/>
        <w:jc w:val="both"/>
        <w:rPr>
          <w:rStyle w:val="ssmnpar"/>
          <w:rFonts w:ascii="Times New Roman" w:hAnsi="Times New Roman" w:cs="Times New Roman"/>
          <w:color w:val="000000"/>
          <w:sz w:val="24"/>
          <w:szCs w:val="24"/>
          <w:bdr w:val="none" w:sz="0" w:space="0" w:color="auto" w:frame="1"/>
          <w:shd w:val="clear" w:color="auto" w:fill="FFFFFF"/>
        </w:rPr>
      </w:pPr>
      <w:r w:rsidRPr="00E80BBF">
        <w:rPr>
          <w:rStyle w:val="spar"/>
          <w:rFonts w:ascii="Times New Roman" w:hAnsi="Times New Roman" w:cs="Times New Roman"/>
          <w:color w:val="000000"/>
          <w:sz w:val="24"/>
          <w:szCs w:val="24"/>
          <w:bdr w:val="none" w:sz="0" w:space="0" w:color="auto" w:frame="1"/>
          <w:shd w:val="clear" w:color="auto" w:fill="FFFFFF"/>
        </w:rPr>
        <w:t>Prezentul ordin se publică în Monitoru</w:t>
      </w:r>
      <w:r w:rsidR="00C350F6">
        <w:rPr>
          <w:rStyle w:val="spar"/>
          <w:rFonts w:ascii="Times New Roman" w:hAnsi="Times New Roman" w:cs="Times New Roman"/>
          <w:color w:val="000000"/>
          <w:sz w:val="24"/>
          <w:szCs w:val="24"/>
          <w:bdr w:val="none" w:sz="0" w:space="0" w:color="auto" w:frame="1"/>
          <w:shd w:val="clear" w:color="auto" w:fill="FFFFFF"/>
        </w:rPr>
        <w:t>l Oficial al României, Partea I.</w:t>
      </w:r>
    </w:p>
    <w:p w:rsidR="00C350F6" w:rsidRDefault="00C350F6" w:rsidP="00D71729">
      <w:pPr>
        <w:spacing w:after="0" w:line="240" w:lineRule="auto"/>
        <w:jc w:val="center"/>
        <w:rPr>
          <w:rStyle w:val="ssmnpar"/>
          <w:rFonts w:ascii="Times New Roman" w:hAnsi="Times New Roman" w:cs="Times New Roman"/>
          <w:b/>
          <w:bCs/>
          <w:sz w:val="24"/>
          <w:szCs w:val="24"/>
          <w:bdr w:val="none" w:sz="0" w:space="0" w:color="auto" w:frame="1"/>
          <w:shd w:val="clear" w:color="auto" w:fill="FFFFFF"/>
        </w:rPr>
      </w:pPr>
    </w:p>
    <w:p w:rsidR="00C350F6" w:rsidRDefault="00ED7414" w:rsidP="00D71729">
      <w:pPr>
        <w:spacing w:after="0" w:line="240" w:lineRule="auto"/>
        <w:jc w:val="center"/>
        <w:rPr>
          <w:rStyle w:val="ssmnpar"/>
          <w:rFonts w:ascii="Times New Roman" w:hAnsi="Times New Roman" w:cs="Times New Roman"/>
          <w:b/>
          <w:bCs/>
          <w:sz w:val="24"/>
          <w:szCs w:val="24"/>
          <w:bdr w:val="none" w:sz="0" w:space="0" w:color="auto" w:frame="1"/>
          <w:shd w:val="clear" w:color="auto" w:fill="FFFFFF"/>
        </w:rPr>
      </w:pPr>
      <w:r>
        <w:rPr>
          <w:rStyle w:val="ssmnpar"/>
          <w:rFonts w:ascii="Times New Roman" w:hAnsi="Times New Roman" w:cs="Times New Roman"/>
          <w:b/>
          <w:bCs/>
          <w:sz w:val="24"/>
          <w:szCs w:val="24"/>
          <w:bdr w:val="none" w:sz="0" w:space="0" w:color="auto" w:frame="1"/>
          <w:shd w:val="clear" w:color="auto" w:fill="FFFFFF"/>
        </w:rPr>
        <w:t>MINISTRU</w:t>
      </w:r>
    </w:p>
    <w:p w:rsidR="00C350F6" w:rsidRDefault="00C350F6" w:rsidP="00D71729">
      <w:pPr>
        <w:spacing w:after="0" w:line="240" w:lineRule="auto"/>
        <w:jc w:val="center"/>
        <w:rPr>
          <w:rStyle w:val="ssmnpar"/>
          <w:rFonts w:ascii="Times New Roman" w:hAnsi="Times New Roman" w:cs="Times New Roman"/>
          <w:b/>
          <w:bCs/>
          <w:sz w:val="24"/>
          <w:szCs w:val="24"/>
          <w:bdr w:val="none" w:sz="0" w:space="0" w:color="auto" w:frame="1"/>
          <w:shd w:val="clear" w:color="auto" w:fill="FFFFFF"/>
        </w:rPr>
      </w:pPr>
      <w:r>
        <w:rPr>
          <w:rStyle w:val="ssmnpar"/>
          <w:rFonts w:ascii="Times New Roman" w:hAnsi="Times New Roman" w:cs="Times New Roman"/>
          <w:b/>
          <w:bCs/>
          <w:sz w:val="24"/>
          <w:szCs w:val="24"/>
          <w:bdr w:val="none" w:sz="0" w:space="0" w:color="auto" w:frame="1"/>
          <w:shd w:val="clear" w:color="auto" w:fill="FFFFFF"/>
        </w:rPr>
        <w:t>Sorin Mihai CÎMPEANU</w:t>
      </w:r>
    </w:p>
    <w:p w:rsidR="00EA0B21" w:rsidRDefault="00B04DB6" w:rsidP="007E6753">
      <w:pPr>
        <w:spacing w:after="0" w:line="240" w:lineRule="auto"/>
        <w:jc w:val="center"/>
        <w:rPr>
          <w:rFonts w:ascii="Times New Roman" w:hAnsi="Times New Roman" w:cs="Times New Roman"/>
          <w:sz w:val="24"/>
          <w:szCs w:val="24"/>
        </w:rPr>
      </w:pPr>
      <w:r w:rsidRPr="00CD7A8A">
        <w:rPr>
          <w:rFonts w:ascii="Times New Roman" w:hAnsi="Times New Roman" w:cs="Times New Roman"/>
          <w:sz w:val="24"/>
          <w:szCs w:val="24"/>
          <w:bdr w:val="none" w:sz="0" w:space="0" w:color="auto" w:frame="1"/>
          <w:shd w:val="clear" w:color="auto" w:fill="FFFFFF"/>
        </w:rPr>
        <w:br/>
      </w:r>
    </w:p>
    <w:p w:rsidR="00EA0B21" w:rsidRPr="00CD7A8A" w:rsidRDefault="00EA0B21" w:rsidP="00EA0B21">
      <w:pPr>
        <w:spacing w:after="0" w:line="240" w:lineRule="auto"/>
        <w:rPr>
          <w:rFonts w:ascii="Times New Roman" w:hAnsi="Times New Roman" w:cs="Times New Roman"/>
          <w:sz w:val="24"/>
          <w:szCs w:val="24"/>
        </w:rPr>
      </w:pPr>
    </w:p>
    <w:p w:rsidR="003E75BE" w:rsidRPr="003E75BE" w:rsidRDefault="003E75BE" w:rsidP="00D71729">
      <w:pPr>
        <w:spacing w:after="0" w:line="240" w:lineRule="auto"/>
        <w:jc w:val="both"/>
        <w:rPr>
          <w:rStyle w:val="spar"/>
          <w:rFonts w:ascii="Times New Roman" w:hAnsi="Times New Roman" w:cs="Times New Roman"/>
          <w:color w:val="000000"/>
          <w:sz w:val="24"/>
          <w:szCs w:val="24"/>
          <w:bdr w:val="none" w:sz="0" w:space="0" w:color="auto" w:frame="1"/>
          <w:shd w:val="clear" w:color="auto" w:fill="FFFFFF"/>
        </w:rPr>
      </w:pPr>
      <w:r w:rsidRPr="003E75BE">
        <w:rPr>
          <w:rStyle w:val="spar"/>
          <w:rFonts w:ascii="Times New Roman" w:hAnsi="Times New Roman" w:cs="Times New Roman"/>
          <w:color w:val="000000"/>
          <w:sz w:val="24"/>
          <w:szCs w:val="24"/>
          <w:bdr w:val="none" w:sz="0" w:space="0" w:color="auto" w:frame="1"/>
          <w:shd w:val="clear" w:color="auto" w:fill="FFFFFF"/>
        </w:rPr>
        <w:t>București, ……….</w:t>
      </w:r>
      <w:r w:rsidR="00D3331F" w:rsidRPr="003E75BE">
        <w:rPr>
          <w:rStyle w:val="spar"/>
          <w:rFonts w:ascii="Times New Roman" w:hAnsi="Times New Roman" w:cs="Times New Roman"/>
          <w:color w:val="000000"/>
          <w:sz w:val="24"/>
          <w:szCs w:val="24"/>
          <w:bdr w:val="none" w:sz="0" w:space="0" w:color="auto" w:frame="1"/>
          <w:shd w:val="clear" w:color="auto" w:fill="FFFFFF"/>
        </w:rPr>
        <w:t xml:space="preserve"> </w:t>
      </w:r>
      <w:r w:rsidR="00BE537F">
        <w:rPr>
          <w:rStyle w:val="spar"/>
          <w:rFonts w:ascii="Times New Roman" w:hAnsi="Times New Roman" w:cs="Times New Roman"/>
          <w:color w:val="000000"/>
          <w:sz w:val="24"/>
          <w:szCs w:val="24"/>
          <w:bdr w:val="none" w:sz="0" w:space="0" w:color="auto" w:frame="1"/>
          <w:shd w:val="clear" w:color="auto" w:fill="FFFFFF"/>
        </w:rPr>
        <w:t>febru</w:t>
      </w:r>
      <w:r w:rsidR="00D3331F" w:rsidRPr="003E75BE">
        <w:rPr>
          <w:rStyle w:val="spar"/>
          <w:rFonts w:ascii="Times New Roman" w:hAnsi="Times New Roman" w:cs="Times New Roman"/>
          <w:color w:val="000000"/>
          <w:sz w:val="24"/>
          <w:szCs w:val="24"/>
          <w:bdr w:val="none" w:sz="0" w:space="0" w:color="auto" w:frame="1"/>
          <w:shd w:val="clear" w:color="auto" w:fill="FFFFFF"/>
        </w:rPr>
        <w:t>arie 2021.</w:t>
      </w:r>
    </w:p>
    <w:p w:rsidR="00634D60" w:rsidRDefault="003E75BE" w:rsidP="00D71729">
      <w:pPr>
        <w:spacing w:after="0" w:line="240" w:lineRule="auto"/>
        <w:jc w:val="both"/>
        <w:rPr>
          <w:rFonts w:ascii="Times New Roman" w:hAnsi="Times New Roman" w:cs="Times New Roman"/>
          <w:b/>
          <w:sz w:val="24"/>
          <w:szCs w:val="24"/>
        </w:rPr>
      </w:pPr>
      <w:r w:rsidRPr="003E75BE">
        <w:rPr>
          <w:rStyle w:val="spar"/>
          <w:rFonts w:ascii="Times New Roman" w:hAnsi="Times New Roman" w:cs="Times New Roman"/>
          <w:color w:val="000000"/>
          <w:sz w:val="24"/>
          <w:szCs w:val="24"/>
          <w:bdr w:val="none" w:sz="0" w:space="0" w:color="auto" w:frame="1"/>
          <w:shd w:val="clear" w:color="auto" w:fill="FFFFFF"/>
        </w:rPr>
        <w:t>Nr…………..</w:t>
      </w:r>
    </w:p>
    <w:p w:rsidR="00D71729" w:rsidRPr="00ED2DCE" w:rsidRDefault="00ED2DCE" w:rsidP="00D71729">
      <w:pPr>
        <w:spacing w:after="0" w:line="240" w:lineRule="auto"/>
        <w:jc w:val="both"/>
        <w:rPr>
          <w:rFonts w:ascii="Times New Roman" w:hAnsi="Times New Roman" w:cs="Times New Roman"/>
          <w:b/>
          <w:sz w:val="24"/>
          <w:szCs w:val="24"/>
        </w:rPr>
      </w:pPr>
      <w:r w:rsidRPr="00ED2DCE">
        <w:rPr>
          <w:rFonts w:ascii="Times New Roman" w:hAnsi="Times New Roman" w:cs="Times New Roman"/>
          <w:b/>
          <w:sz w:val="24"/>
          <w:szCs w:val="24"/>
        </w:rPr>
        <w:lastRenderedPageBreak/>
        <w:t>ANEXA</w:t>
      </w:r>
      <w:r w:rsidR="00BB2B26">
        <w:rPr>
          <w:rFonts w:ascii="Times New Roman" w:hAnsi="Times New Roman" w:cs="Times New Roman"/>
          <w:b/>
          <w:sz w:val="24"/>
          <w:szCs w:val="24"/>
        </w:rPr>
        <w:t xml:space="preserve"> 1</w:t>
      </w:r>
    </w:p>
    <w:p w:rsidR="00D71729" w:rsidRPr="00E80BBF" w:rsidRDefault="00D71729" w:rsidP="00D71729">
      <w:pPr>
        <w:spacing w:after="0" w:line="240" w:lineRule="auto"/>
        <w:jc w:val="both"/>
        <w:rPr>
          <w:rFonts w:ascii="Times New Roman" w:hAnsi="Times New Roman" w:cs="Times New Roman"/>
          <w:sz w:val="24"/>
          <w:szCs w:val="24"/>
        </w:rPr>
      </w:pPr>
    </w:p>
    <w:p w:rsidR="002F5A41" w:rsidRDefault="003D5140" w:rsidP="00D71729">
      <w:pPr>
        <w:shd w:val="clear" w:color="auto" w:fill="FFFFFF"/>
        <w:spacing w:after="0" w:line="240" w:lineRule="auto"/>
        <w:jc w:val="center"/>
        <w:outlineLvl w:val="3"/>
        <w:rPr>
          <w:rFonts w:ascii="Times New Roman" w:eastAsia="Times New Roman" w:hAnsi="Times New Roman" w:cs="Times New Roman"/>
          <w:b/>
          <w:bCs/>
          <w:sz w:val="24"/>
          <w:szCs w:val="24"/>
          <w:lang w:eastAsia="ro-RO"/>
        </w:rPr>
      </w:pPr>
      <w:hyperlink r:id="rId6" w:anchor="p-323068575" w:tgtFrame="_blank" w:history="1">
        <w:r w:rsidR="00ED2DCE">
          <w:rPr>
            <w:rFonts w:ascii="Times New Roman" w:eastAsia="Times New Roman" w:hAnsi="Times New Roman" w:cs="Times New Roman"/>
            <w:b/>
            <w:bCs/>
            <w:sz w:val="24"/>
            <w:szCs w:val="24"/>
            <w:lang w:eastAsia="ro-RO"/>
          </w:rPr>
          <w:t>C</w:t>
        </w:r>
        <w:r w:rsidR="00ED2DCE" w:rsidRPr="00D71729">
          <w:rPr>
            <w:rFonts w:ascii="Times New Roman" w:eastAsia="Times New Roman" w:hAnsi="Times New Roman" w:cs="Times New Roman"/>
            <w:b/>
            <w:bCs/>
            <w:sz w:val="24"/>
            <w:szCs w:val="24"/>
            <w:lang w:eastAsia="ro-RO"/>
          </w:rPr>
          <w:t>alendarul</w:t>
        </w:r>
        <w:r w:rsidR="00D71729" w:rsidRPr="00D71729">
          <w:rPr>
            <w:rFonts w:ascii="Times New Roman" w:eastAsia="Times New Roman" w:hAnsi="Times New Roman" w:cs="Times New Roman"/>
            <w:b/>
            <w:bCs/>
            <w:sz w:val="24"/>
            <w:szCs w:val="24"/>
            <w:lang w:eastAsia="ro-RO"/>
          </w:rPr>
          <w:t xml:space="preserve"> </w:t>
        </w:r>
        <w:r w:rsidR="002F5A41" w:rsidRPr="00D71729">
          <w:rPr>
            <w:rFonts w:ascii="Times New Roman" w:eastAsia="Times New Roman" w:hAnsi="Times New Roman" w:cs="Times New Roman"/>
            <w:b/>
            <w:bCs/>
            <w:sz w:val="24"/>
            <w:szCs w:val="24"/>
            <w:lang w:eastAsia="ro-RO"/>
          </w:rPr>
          <w:t>admiterii în învățământul profesional de stat pentru anul școlar 2021-2022</w:t>
        </w:r>
      </w:hyperlink>
    </w:p>
    <w:p w:rsidR="00E24703" w:rsidRDefault="00E24703" w:rsidP="00D71729">
      <w:pPr>
        <w:shd w:val="clear" w:color="auto" w:fill="FFFFFF"/>
        <w:spacing w:after="0" w:line="240" w:lineRule="auto"/>
        <w:jc w:val="center"/>
        <w:outlineLvl w:val="3"/>
        <w:rPr>
          <w:rFonts w:ascii="Times New Roman" w:eastAsia="Times New Roman" w:hAnsi="Times New Roman" w:cs="Times New Roman"/>
          <w:b/>
          <w:bCs/>
          <w:sz w:val="24"/>
          <w:szCs w:val="24"/>
          <w:lang w:eastAsia="ro-RO"/>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2369"/>
        <w:gridCol w:w="39"/>
        <w:gridCol w:w="6667"/>
      </w:tblGrid>
      <w:tr w:rsidR="002F5A41" w:rsidRPr="00E80BBF" w:rsidTr="002F5A41">
        <w:trPr>
          <w:trHeight w:val="345"/>
          <w:jc w:val="center"/>
        </w:trPr>
        <w:tc>
          <w:tcPr>
            <w:tcW w:w="2408"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2F5A41" w:rsidRPr="006D03CD" w:rsidRDefault="002F5A41" w:rsidP="00D71729">
            <w:pPr>
              <w:spacing w:after="0" w:line="240" w:lineRule="auto"/>
              <w:jc w:val="both"/>
              <w:rPr>
                <w:rFonts w:ascii="Times New Roman" w:eastAsia="Times New Roman" w:hAnsi="Times New Roman" w:cs="Times New Roman"/>
                <w:b/>
                <w:sz w:val="24"/>
                <w:szCs w:val="24"/>
                <w:lang w:eastAsia="ro-RO"/>
              </w:rPr>
            </w:pPr>
            <w:r w:rsidRPr="006D03CD">
              <w:rPr>
                <w:rFonts w:ascii="Times New Roman" w:eastAsia="Times New Roman" w:hAnsi="Times New Roman" w:cs="Times New Roman"/>
                <w:b/>
                <w:sz w:val="24"/>
                <w:szCs w:val="24"/>
                <w:lang w:eastAsia="ro-RO"/>
              </w:rPr>
              <w:t>Data-limită/Perioada</w:t>
            </w:r>
          </w:p>
        </w:tc>
        <w:tc>
          <w:tcPr>
            <w:tcW w:w="6667" w:type="dxa"/>
            <w:tcBorders>
              <w:top w:val="single" w:sz="6" w:space="0" w:color="333333"/>
              <w:left w:val="single" w:sz="6" w:space="0" w:color="333333"/>
              <w:bottom w:val="single" w:sz="6" w:space="0" w:color="333333"/>
              <w:right w:val="single" w:sz="6" w:space="0" w:color="333333"/>
            </w:tcBorders>
          </w:tcPr>
          <w:p w:rsidR="002F5A41" w:rsidRPr="006D03CD" w:rsidRDefault="002F5A41" w:rsidP="00D71729">
            <w:pPr>
              <w:spacing w:after="0" w:line="240" w:lineRule="auto"/>
              <w:jc w:val="both"/>
              <w:rPr>
                <w:rFonts w:ascii="Times New Roman" w:eastAsia="Times New Roman" w:hAnsi="Times New Roman" w:cs="Times New Roman"/>
                <w:b/>
                <w:sz w:val="24"/>
                <w:szCs w:val="24"/>
                <w:lang w:eastAsia="ro-RO"/>
              </w:rPr>
            </w:pPr>
            <w:r w:rsidRPr="006D03CD">
              <w:rPr>
                <w:rFonts w:ascii="Times New Roman" w:eastAsia="Times New Roman" w:hAnsi="Times New Roman" w:cs="Times New Roman"/>
                <w:b/>
                <w:sz w:val="24"/>
                <w:szCs w:val="24"/>
                <w:lang w:eastAsia="ro-RO"/>
              </w:rPr>
              <w:t>Activitatea</w:t>
            </w:r>
          </w:p>
        </w:tc>
      </w:tr>
      <w:tr w:rsidR="00B04DB6" w:rsidRPr="00E80BBF" w:rsidTr="002F5A41">
        <w:trPr>
          <w:trHeight w:val="345"/>
          <w:jc w:val="center"/>
        </w:trPr>
        <w:tc>
          <w:tcPr>
            <w:tcW w:w="907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6D03CD" w:rsidRDefault="00B04DB6" w:rsidP="00D71729">
            <w:pPr>
              <w:spacing w:after="0" w:line="240" w:lineRule="auto"/>
              <w:jc w:val="both"/>
              <w:rPr>
                <w:rFonts w:ascii="Times New Roman" w:eastAsia="Times New Roman" w:hAnsi="Times New Roman" w:cs="Times New Roman"/>
                <w:sz w:val="24"/>
                <w:szCs w:val="24"/>
                <w:lang w:eastAsia="ro-RO"/>
              </w:rPr>
            </w:pPr>
            <w:r w:rsidRPr="00E80BBF">
              <w:rPr>
                <w:rFonts w:ascii="Times New Roman" w:eastAsia="Times New Roman" w:hAnsi="Times New Roman" w:cs="Times New Roman"/>
                <w:b/>
                <w:bCs/>
                <w:sz w:val="24"/>
                <w:szCs w:val="24"/>
                <w:lang w:eastAsia="ro-RO"/>
              </w:rPr>
              <w:t xml:space="preserve">Admiterea candidaților pe locurile speciale pentru </w:t>
            </w:r>
            <w:r w:rsidR="00E70EF1">
              <w:rPr>
                <w:rFonts w:ascii="Times New Roman" w:eastAsia="Times New Roman" w:hAnsi="Times New Roman" w:cs="Times New Roman"/>
                <w:b/>
                <w:bCs/>
                <w:sz w:val="24"/>
                <w:szCs w:val="24"/>
                <w:lang w:eastAsia="ro-RO"/>
              </w:rPr>
              <w:t>rromi</w:t>
            </w:r>
          </w:p>
        </w:tc>
      </w:tr>
      <w:tr w:rsidR="00B04DB6" w:rsidRPr="00E80BBF" w:rsidTr="002F5A41">
        <w:trPr>
          <w:trHeight w:val="345"/>
          <w:jc w:val="center"/>
        </w:trPr>
        <w:tc>
          <w:tcPr>
            <w:tcW w:w="907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6D03CD" w:rsidRDefault="00B04DB6" w:rsidP="00D71729">
            <w:pPr>
              <w:spacing w:after="0" w:line="240" w:lineRule="auto"/>
              <w:jc w:val="both"/>
              <w:rPr>
                <w:rFonts w:ascii="Times New Roman" w:eastAsia="Times New Roman" w:hAnsi="Times New Roman" w:cs="Times New Roman"/>
                <w:b/>
                <w:sz w:val="24"/>
                <w:szCs w:val="24"/>
                <w:lang w:eastAsia="ro-RO"/>
              </w:rPr>
            </w:pPr>
            <w:r w:rsidRPr="006D03CD">
              <w:rPr>
                <w:rFonts w:ascii="Times New Roman" w:eastAsia="Times New Roman" w:hAnsi="Times New Roman" w:cs="Times New Roman"/>
                <w:b/>
                <w:sz w:val="24"/>
                <w:szCs w:val="24"/>
                <w:lang w:eastAsia="ro-RO"/>
              </w:rPr>
              <w:t>Pregătirea admiterii</w:t>
            </w:r>
          </w:p>
        </w:tc>
      </w:tr>
      <w:tr w:rsidR="00B04DB6" w:rsidRPr="00E80BBF" w:rsidTr="002F5A41">
        <w:trPr>
          <w:trHeight w:val="1395"/>
          <w:jc w:val="center"/>
        </w:trPr>
        <w:tc>
          <w:tcPr>
            <w:tcW w:w="236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A17DA5" w:rsidRDefault="00B04DB6" w:rsidP="00A17DA5">
            <w:pPr>
              <w:spacing w:after="0" w:line="240" w:lineRule="auto"/>
              <w:ind w:left="145" w:right="98"/>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2 octombrie 2020</w:t>
            </w:r>
            <w:r w:rsidR="001730C7" w:rsidRPr="00A17DA5">
              <w:rPr>
                <w:rFonts w:ascii="Times New Roman" w:eastAsia="Times New Roman" w:hAnsi="Times New Roman" w:cs="Times New Roman"/>
                <w:sz w:val="24"/>
                <w:szCs w:val="24"/>
                <w:lang w:eastAsia="ro-RO"/>
              </w:rPr>
              <w:t xml:space="preserve"> – 23 aprilie 2021</w:t>
            </w:r>
          </w:p>
        </w:tc>
        <w:tc>
          <w:tcPr>
            <w:tcW w:w="670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A0B21" w:rsidRDefault="00B04DB6" w:rsidP="00EA0B21">
            <w:pPr>
              <w:spacing w:after="0" w:line="240" w:lineRule="auto"/>
              <w:ind w:left="44" w:right="142"/>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 xml:space="preserve">Ședințe de instruire a profesorilor diriginți de către inspectorii școlari pentru minorități privind prezentarea procedurilor de admitere pe locurile pe locurile speciale pentru </w:t>
            </w:r>
            <w:r w:rsidR="00E70EF1">
              <w:rPr>
                <w:rFonts w:ascii="Times New Roman" w:eastAsia="Times New Roman" w:hAnsi="Times New Roman" w:cs="Times New Roman"/>
                <w:sz w:val="24"/>
                <w:szCs w:val="24"/>
                <w:lang w:eastAsia="ro-RO"/>
              </w:rPr>
              <w:t>rromi</w:t>
            </w:r>
            <w:r w:rsidRPr="00A17DA5">
              <w:rPr>
                <w:rFonts w:ascii="Times New Roman" w:eastAsia="Times New Roman" w:hAnsi="Times New Roman" w:cs="Times New Roman"/>
                <w:sz w:val="24"/>
                <w:szCs w:val="24"/>
                <w:lang w:eastAsia="ro-RO"/>
              </w:rPr>
              <w:br/>
              <w:t xml:space="preserve">Ședințe de informare și instruire cu părinții și elevii privind admiterea pe locurile speciale pentru </w:t>
            </w:r>
            <w:r w:rsidR="00E70EF1">
              <w:rPr>
                <w:rFonts w:ascii="Times New Roman" w:eastAsia="Times New Roman" w:hAnsi="Times New Roman" w:cs="Times New Roman"/>
                <w:sz w:val="24"/>
                <w:szCs w:val="24"/>
                <w:lang w:eastAsia="ro-RO"/>
              </w:rPr>
              <w:t>rromi</w:t>
            </w:r>
            <w:r w:rsidR="00146AAD">
              <w:rPr>
                <w:rFonts w:ascii="Times New Roman" w:eastAsia="Times New Roman" w:hAnsi="Times New Roman" w:cs="Times New Roman"/>
                <w:sz w:val="24"/>
                <w:szCs w:val="24"/>
                <w:lang w:eastAsia="ro-RO"/>
              </w:rPr>
              <w:t>.</w:t>
            </w:r>
          </w:p>
          <w:p w:rsidR="00B04DB6" w:rsidRPr="00A17DA5" w:rsidRDefault="00B04DB6" w:rsidP="00EA0B21">
            <w:pPr>
              <w:spacing w:after="0" w:line="240" w:lineRule="auto"/>
              <w:ind w:left="44" w:right="142"/>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NOTĂ:</w:t>
            </w:r>
            <w:r w:rsidRPr="00A17DA5">
              <w:rPr>
                <w:rFonts w:ascii="Times New Roman" w:eastAsia="Times New Roman" w:hAnsi="Times New Roman" w:cs="Times New Roman"/>
                <w:sz w:val="24"/>
                <w:szCs w:val="24"/>
                <w:lang w:eastAsia="ro-RO"/>
              </w:rPr>
              <w:br/>
              <w:t>După fiecare ședință, se va întocmi proces-verbal de informare/instruire.</w:t>
            </w:r>
          </w:p>
        </w:tc>
      </w:tr>
      <w:tr w:rsidR="00B04DB6" w:rsidRPr="00E80BBF" w:rsidTr="002F5A41">
        <w:trPr>
          <w:trHeight w:val="2025"/>
          <w:jc w:val="center"/>
        </w:trPr>
        <w:tc>
          <w:tcPr>
            <w:tcW w:w="236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A17DA5" w:rsidRDefault="001730C7" w:rsidP="00A17DA5">
            <w:pPr>
              <w:spacing w:after="0" w:line="240" w:lineRule="auto"/>
              <w:ind w:left="145" w:right="98"/>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 xml:space="preserve">5 octombrie 2020-29 aprilie </w:t>
            </w:r>
            <w:r w:rsidR="00B04DB6" w:rsidRPr="00A17DA5">
              <w:rPr>
                <w:rFonts w:ascii="Times New Roman" w:eastAsia="Times New Roman" w:hAnsi="Times New Roman" w:cs="Times New Roman"/>
                <w:sz w:val="24"/>
                <w:szCs w:val="24"/>
                <w:lang w:eastAsia="ro-RO"/>
              </w:rPr>
              <w:t>2021</w:t>
            </w:r>
          </w:p>
        </w:tc>
        <w:tc>
          <w:tcPr>
            <w:tcW w:w="670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A17DA5" w:rsidRDefault="00B04DB6" w:rsidP="00E70EF1">
            <w:pPr>
              <w:spacing w:after="0" w:line="240" w:lineRule="auto"/>
              <w:ind w:left="44" w:right="142"/>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 xml:space="preserve">Eliberarea recomandărilor scrise de apartenență la etnia </w:t>
            </w:r>
            <w:r w:rsidR="00E70EF1">
              <w:rPr>
                <w:rFonts w:ascii="Times New Roman" w:eastAsia="Times New Roman" w:hAnsi="Times New Roman" w:cs="Times New Roman"/>
                <w:sz w:val="24"/>
                <w:szCs w:val="24"/>
                <w:lang w:eastAsia="ro-RO"/>
              </w:rPr>
              <w:t>rroma</w:t>
            </w:r>
            <w:r w:rsidR="00146AAD">
              <w:rPr>
                <w:rFonts w:ascii="Times New Roman" w:eastAsia="Times New Roman" w:hAnsi="Times New Roman" w:cs="Times New Roman"/>
                <w:sz w:val="24"/>
                <w:szCs w:val="24"/>
                <w:lang w:eastAsia="ro-RO"/>
              </w:rPr>
              <w:t>.</w:t>
            </w:r>
            <w:r w:rsidRPr="00A17DA5">
              <w:rPr>
                <w:rFonts w:ascii="Times New Roman" w:eastAsia="Times New Roman" w:hAnsi="Times New Roman" w:cs="Times New Roman"/>
                <w:sz w:val="24"/>
                <w:szCs w:val="24"/>
                <w:lang w:eastAsia="ro-RO"/>
              </w:rPr>
              <w:br/>
              <w:t>NOTĂ:</w:t>
            </w:r>
            <w:r w:rsidRPr="00A17DA5">
              <w:rPr>
                <w:rFonts w:ascii="Times New Roman" w:eastAsia="Times New Roman" w:hAnsi="Times New Roman" w:cs="Times New Roman"/>
                <w:sz w:val="24"/>
                <w:szCs w:val="24"/>
                <w:lang w:eastAsia="ro-RO"/>
              </w:rPr>
              <w:br/>
              <w:t xml:space="preserve">Recomandările scrise vizând apartenența la etnia </w:t>
            </w:r>
            <w:r w:rsidR="00E70EF1">
              <w:rPr>
                <w:rFonts w:ascii="Times New Roman" w:eastAsia="Times New Roman" w:hAnsi="Times New Roman" w:cs="Times New Roman"/>
                <w:sz w:val="24"/>
                <w:szCs w:val="24"/>
                <w:lang w:eastAsia="ro-RO"/>
              </w:rPr>
              <w:t>r</w:t>
            </w:r>
            <w:r w:rsidRPr="00A17DA5">
              <w:rPr>
                <w:rFonts w:ascii="Times New Roman" w:eastAsia="Times New Roman" w:hAnsi="Times New Roman" w:cs="Times New Roman"/>
                <w:sz w:val="24"/>
                <w:szCs w:val="24"/>
                <w:lang w:eastAsia="ro-RO"/>
              </w:rPr>
              <w:t>romă pot fi eliberate și on-line. În această situație, recomandarea este transmisă, prin e-mail, unității de învățământ din care</w:t>
            </w:r>
            <w:r w:rsidR="00E70EF1">
              <w:rPr>
                <w:rFonts w:ascii="Times New Roman" w:eastAsia="Times New Roman" w:hAnsi="Times New Roman" w:cs="Times New Roman"/>
                <w:sz w:val="24"/>
                <w:szCs w:val="24"/>
                <w:lang w:eastAsia="ro-RO"/>
              </w:rPr>
              <w:t xml:space="preserve"> provine candidatul, în format </w:t>
            </w:r>
            <w:r w:rsidRPr="00A17DA5">
              <w:rPr>
                <w:rFonts w:ascii="Times New Roman" w:eastAsia="Times New Roman" w:hAnsi="Times New Roman" w:cs="Times New Roman"/>
                <w:sz w:val="24"/>
                <w:szCs w:val="24"/>
                <w:lang w:eastAsia="ro-RO"/>
              </w:rPr>
              <w:t xml:space="preserve">pdf, având semnătura electronică a emitentului. Răspunderea pentru autenticitatea și conținutul recomandării revine atât organizației </w:t>
            </w:r>
            <w:r w:rsidR="00E70EF1">
              <w:rPr>
                <w:rFonts w:ascii="Times New Roman" w:eastAsia="Times New Roman" w:hAnsi="Times New Roman" w:cs="Times New Roman"/>
                <w:sz w:val="24"/>
                <w:szCs w:val="24"/>
                <w:lang w:eastAsia="ro-RO"/>
              </w:rPr>
              <w:t>rromi</w:t>
            </w:r>
            <w:r w:rsidRPr="00A17DA5">
              <w:rPr>
                <w:rFonts w:ascii="Times New Roman" w:eastAsia="Times New Roman" w:hAnsi="Times New Roman" w:cs="Times New Roman"/>
                <w:sz w:val="24"/>
                <w:szCs w:val="24"/>
                <w:lang w:eastAsia="ro-RO"/>
              </w:rPr>
              <w:t>lor, care o emite, potrivit statutului și procedurilor interne proprii cu privire la eliberarea recomandării, cât și părintelui/reprezentantului legal al elevului care solicită eliberarea unei recomandăr</w:t>
            </w:r>
            <w:r w:rsidR="00E70EF1">
              <w:rPr>
                <w:rFonts w:ascii="Times New Roman" w:eastAsia="Times New Roman" w:hAnsi="Times New Roman" w:cs="Times New Roman"/>
                <w:sz w:val="24"/>
                <w:szCs w:val="24"/>
                <w:lang w:eastAsia="ro-RO"/>
              </w:rPr>
              <w:t>i de apartenență la etnia rromă</w:t>
            </w:r>
            <w:r w:rsidRPr="00A17DA5">
              <w:rPr>
                <w:rFonts w:ascii="Times New Roman" w:eastAsia="Times New Roman" w:hAnsi="Times New Roman" w:cs="Times New Roman"/>
                <w:sz w:val="24"/>
                <w:szCs w:val="24"/>
                <w:lang w:eastAsia="ro-RO"/>
              </w:rPr>
              <w:t>.</w:t>
            </w:r>
          </w:p>
        </w:tc>
      </w:tr>
      <w:tr w:rsidR="00B04DB6" w:rsidRPr="00E80BBF" w:rsidTr="002F5A41">
        <w:trPr>
          <w:trHeight w:val="1605"/>
          <w:jc w:val="center"/>
        </w:trPr>
        <w:tc>
          <w:tcPr>
            <w:tcW w:w="236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A17DA5" w:rsidRDefault="001730C7" w:rsidP="00A17DA5">
            <w:pPr>
              <w:spacing w:after="0" w:line="240" w:lineRule="auto"/>
              <w:ind w:left="145" w:right="98"/>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29 aprilie</w:t>
            </w:r>
            <w:r w:rsidR="00B04DB6" w:rsidRPr="00A17DA5">
              <w:rPr>
                <w:rFonts w:ascii="Times New Roman" w:eastAsia="Times New Roman" w:hAnsi="Times New Roman" w:cs="Times New Roman"/>
                <w:sz w:val="24"/>
                <w:szCs w:val="24"/>
                <w:lang w:eastAsia="ro-RO"/>
              </w:rPr>
              <w:t xml:space="preserve"> 2021</w:t>
            </w:r>
          </w:p>
        </w:tc>
        <w:tc>
          <w:tcPr>
            <w:tcW w:w="670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A0B21" w:rsidRDefault="00B04DB6" w:rsidP="00EA0B21">
            <w:pPr>
              <w:spacing w:after="0" w:line="240" w:lineRule="auto"/>
              <w:ind w:left="44" w:right="142"/>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Depunerea și înregistrarea de către părinte/reprezentantul legal a recomandării scrise, de apartenență la etnia r</w:t>
            </w:r>
            <w:r w:rsidR="00E70EF1">
              <w:rPr>
                <w:rFonts w:ascii="Times New Roman" w:eastAsia="Times New Roman" w:hAnsi="Times New Roman" w:cs="Times New Roman"/>
                <w:sz w:val="24"/>
                <w:szCs w:val="24"/>
                <w:lang w:eastAsia="ro-RO"/>
              </w:rPr>
              <w:t>r</w:t>
            </w:r>
            <w:r w:rsidRPr="00A17DA5">
              <w:rPr>
                <w:rFonts w:ascii="Times New Roman" w:eastAsia="Times New Roman" w:hAnsi="Times New Roman" w:cs="Times New Roman"/>
                <w:sz w:val="24"/>
                <w:szCs w:val="24"/>
                <w:lang w:eastAsia="ro-RO"/>
              </w:rPr>
              <w:t xml:space="preserve">omă, la unitatea de învățământ de proveniență, în vederea înscrierii elevilor pe locurile </w:t>
            </w:r>
            <w:r w:rsidR="00E70EF1">
              <w:rPr>
                <w:rFonts w:ascii="Times New Roman" w:eastAsia="Times New Roman" w:hAnsi="Times New Roman" w:cs="Times New Roman"/>
                <w:sz w:val="24"/>
                <w:szCs w:val="24"/>
                <w:lang w:eastAsia="ro-RO"/>
              </w:rPr>
              <w:t>speciale pentru rromi</w:t>
            </w:r>
            <w:r w:rsidR="00146AAD">
              <w:rPr>
                <w:rFonts w:ascii="Times New Roman" w:eastAsia="Times New Roman" w:hAnsi="Times New Roman" w:cs="Times New Roman"/>
                <w:sz w:val="24"/>
                <w:szCs w:val="24"/>
                <w:lang w:eastAsia="ro-RO"/>
              </w:rPr>
              <w:t>.</w:t>
            </w:r>
          </w:p>
          <w:p w:rsidR="00B04DB6" w:rsidRPr="00A17DA5" w:rsidRDefault="00B04DB6" w:rsidP="00EA0B21">
            <w:pPr>
              <w:spacing w:after="0" w:line="240" w:lineRule="auto"/>
              <w:ind w:left="44" w:right="142"/>
              <w:jc w:val="both"/>
              <w:rPr>
                <w:rFonts w:ascii="Times New Roman" w:eastAsia="Times New Roman" w:hAnsi="Times New Roman" w:cs="Times New Roman"/>
                <w:sz w:val="24"/>
                <w:szCs w:val="24"/>
                <w:lang w:eastAsia="ro-RO"/>
              </w:rPr>
            </w:pPr>
            <w:r w:rsidRPr="00A17DA5">
              <w:rPr>
                <w:rFonts w:ascii="Times New Roman" w:eastAsia="Times New Roman" w:hAnsi="Times New Roman" w:cs="Times New Roman"/>
                <w:sz w:val="24"/>
                <w:szCs w:val="24"/>
                <w:lang w:eastAsia="ro-RO"/>
              </w:rPr>
              <w:t>NOTĂ:</w:t>
            </w:r>
            <w:r w:rsidRPr="00A17DA5">
              <w:rPr>
                <w:rFonts w:ascii="Times New Roman" w:eastAsia="Times New Roman" w:hAnsi="Times New Roman" w:cs="Times New Roman"/>
                <w:sz w:val="24"/>
                <w:szCs w:val="24"/>
                <w:lang w:eastAsia="ro-RO"/>
              </w:rPr>
              <w:br/>
              <w:t>Orice recomandare depusă la unitatea de învățământ ulterior acestei perioade nu va mai fi luată în considerare pentru nicio etapă de admitere în învățământul profesional și dual de stat pentru anul școlar 2021-2022!</w:t>
            </w:r>
          </w:p>
        </w:tc>
      </w:tr>
      <w:tr w:rsidR="00B04DB6" w:rsidRPr="00E80BBF" w:rsidTr="00E24703">
        <w:trPr>
          <w:trHeight w:val="344"/>
          <w:jc w:val="center"/>
        </w:trPr>
        <w:tc>
          <w:tcPr>
            <w:tcW w:w="236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B04DB6" w:rsidRPr="006D03CD" w:rsidRDefault="00B04DB6" w:rsidP="00A17DA5">
            <w:pPr>
              <w:spacing w:after="0" w:line="240" w:lineRule="auto"/>
              <w:ind w:left="145" w:right="240"/>
              <w:jc w:val="both"/>
              <w:rPr>
                <w:rFonts w:ascii="Times New Roman" w:eastAsia="Times New Roman" w:hAnsi="Times New Roman" w:cs="Times New Roman"/>
                <w:sz w:val="24"/>
                <w:szCs w:val="24"/>
                <w:lang w:eastAsia="ro-RO"/>
              </w:rPr>
            </w:pPr>
            <w:r w:rsidRPr="006D03CD">
              <w:rPr>
                <w:rFonts w:ascii="Times New Roman" w:eastAsia="Times New Roman" w:hAnsi="Times New Roman" w:cs="Times New Roman"/>
                <w:sz w:val="24"/>
                <w:szCs w:val="24"/>
                <w:lang w:eastAsia="ro-RO"/>
              </w:rPr>
              <w:t>10 mai 2021</w:t>
            </w:r>
          </w:p>
        </w:tc>
        <w:tc>
          <w:tcPr>
            <w:tcW w:w="6706"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146AAD" w:rsidRDefault="00B04DB6" w:rsidP="00EA0B21">
            <w:pPr>
              <w:spacing w:after="0" w:line="240" w:lineRule="auto"/>
              <w:ind w:left="44" w:right="142"/>
              <w:jc w:val="both"/>
              <w:rPr>
                <w:rFonts w:ascii="Times New Roman" w:eastAsia="Times New Roman" w:hAnsi="Times New Roman" w:cs="Times New Roman"/>
                <w:sz w:val="24"/>
                <w:szCs w:val="24"/>
                <w:lang w:eastAsia="ro-RO"/>
              </w:rPr>
            </w:pPr>
            <w:r w:rsidRPr="006D03CD">
              <w:rPr>
                <w:rFonts w:ascii="Times New Roman" w:eastAsia="Times New Roman" w:hAnsi="Times New Roman" w:cs="Times New Roman"/>
                <w:sz w:val="24"/>
                <w:szCs w:val="24"/>
                <w:lang w:eastAsia="ro-RO"/>
              </w:rPr>
              <w:t xml:space="preserve">Afișarea locurilor speciale pentru candidații </w:t>
            </w:r>
            <w:r w:rsidR="00E70EF1">
              <w:rPr>
                <w:rFonts w:ascii="Times New Roman" w:eastAsia="Times New Roman" w:hAnsi="Times New Roman" w:cs="Times New Roman"/>
                <w:sz w:val="24"/>
                <w:szCs w:val="24"/>
                <w:lang w:eastAsia="ro-RO"/>
              </w:rPr>
              <w:t>rromi</w:t>
            </w:r>
          </w:p>
          <w:p w:rsidR="00B04DB6" w:rsidRPr="006D03CD" w:rsidRDefault="00B04DB6" w:rsidP="00EA0B21">
            <w:pPr>
              <w:spacing w:after="0" w:line="240" w:lineRule="auto"/>
              <w:ind w:left="44" w:right="142"/>
              <w:jc w:val="both"/>
              <w:rPr>
                <w:rFonts w:ascii="Times New Roman" w:eastAsia="Times New Roman" w:hAnsi="Times New Roman" w:cs="Times New Roman"/>
                <w:sz w:val="24"/>
                <w:szCs w:val="24"/>
                <w:lang w:eastAsia="ro-RO"/>
              </w:rPr>
            </w:pPr>
            <w:r w:rsidRPr="006D03CD">
              <w:rPr>
                <w:rFonts w:ascii="Times New Roman" w:eastAsia="Times New Roman" w:hAnsi="Times New Roman" w:cs="Times New Roman"/>
                <w:sz w:val="24"/>
                <w:szCs w:val="24"/>
                <w:lang w:eastAsia="ro-RO"/>
              </w:rPr>
              <w:t>NOTĂ:</w:t>
            </w:r>
            <w:r w:rsidRPr="006D03CD">
              <w:rPr>
                <w:rFonts w:ascii="Times New Roman" w:eastAsia="Times New Roman" w:hAnsi="Times New Roman" w:cs="Times New Roman"/>
                <w:sz w:val="24"/>
                <w:szCs w:val="24"/>
                <w:lang w:eastAsia="ro-RO"/>
              </w:rPr>
              <w:br/>
              <w:t xml:space="preserve">Locurile speciale pentru candidații </w:t>
            </w:r>
            <w:r w:rsidR="00E70EF1">
              <w:rPr>
                <w:rFonts w:ascii="Times New Roman" w:eastAsia="Times New Roman" w:hAnsi="Times New Roman" w:cs="Times New Roman"/>
                <w:sz w:val="24"/>
                <w:szCs w:val="24"/>
                <w:lang w:eastAsia="ro-RO"/>
              </w:rPr>
              <w:t>rromi</w:t>
            </w:r>
            <w:r w:rsidRPr="006D03CD">
              <w:rPr>
                <w:rFonts w:ascii="Times New Roman" w:eastAsia="Times New Roman" w:hAnsi="Times New Roman" w:cs="Times New Roman"/>
                <w:sz w:val="24"/>
                <w:szCs w:val="24"/>
                <w:lang w:eastAsia="ro-RO"/>
              </w:rPr>
              <w:t xml:space="preserve"> se stabilesc de comisiile de admitere județene/a municipiului București ca locuri alocate peste numărul de locuri acordat prin planul de școlarizare, în limita a 1-2 locuri suplimentare la clasă. Nu se alocă locuri speciale pentru candidații </w:t>
            </w:r>
            <w:r w:rsidR="00E70EF1">
              <w:rPr>
                <w:rFonts w:ascii="Times New Roman" w:eastAsia="Times New Roman" w:hAnsi="Times New Roman" w:cs="Times New Roman"/>
                <w:sz w:val="24"/>
                <w:szCs w:val="24"/>
                <w:lang w:eastAsia="ro-RO"/>
              </w:rPr>
              <w:t>rromi</w:t>
            </w:r>
            <w:r w:rsidRPr="006D03CD">
              <w:rPr>
                <w:rFonts w:ascii="Times New Roman" w:eastAsia="Times New Roman" w:hAnsi="Times New Roman" w:cs="Times New Roman"/>
                <w:sz w:val="24"/>
                <w:szCs w:val="24"/>
                <w:lang w:eastAsia="ro-RO"/>
              </w:rPr>
              <w:t xml:space="preserve"> la clasele/unitățile de învățământ profesional la care se organizează preselecție și nici la calificările din oferta pentru învățământul dual la care sunt prevăzute probe eliminatorii sau probe de admitere independent de numărul candidaților înscriși pe numărul de locuri disponibile.</w:t>
            </w:r>
          </w:p>
        </w:tc>
      </w:tr>
    </w:tbl>
    <w:p w:rsidR="00B04DB6" w:rsidRDefault="00B04DB6" w:rsidP="00D71729">
      <w:pPr>
        <w:spacing w:after="0" w:line="240" w:lineRule="auto"/>
        <w:jc w:val="both"/>
        <w:rPr>
          <w:rFonts w:ascii="Times New Roman" w:hAnsi="Times New Roman" w:cs="Times New Roman"/>
          <w:sz w:val="24"/>
          <w:szCs w:val="24"/>
        </w:rPr>
      </w:pPr>
    </w:p>
    <w:p w:rsidR="009A2B6C" w:rsidRPr="00E80BBF" w:rsidRDefault="009A2B6C" w:rsidP="00D71729">
      <w:pPr>
        <w:spacing w:after="0" w:line="240" w:lineRule="auto"/>
        <w:jc w:val="both"/>
        <w:rPr>
          <w:rFonts w:ascii="Times New Roman" w:hAnsi="Times New Roman" w:cs="Times New Roman"/>
          <w:sz w:val="24"/>
          <w:szCs w:val="24"/>
        </w:rPr>
      </w:pPr>
    </w:p>
    <w:p w:rsidR="00BB2B26" w:rsidRDefault="00BB2B26">
      <w:pPr>
        <w:rPr>
          <w:rFonts w:ascii="Times New Roman" w:eastAsia="Times New Roman" w:hAnsi="Times New Roman" w:cs="Times New Roman"/>
          <w:b/>
          <w:bCs/>
          <w:iCs/>
          <w:sz w:val="24"/>
          <w:szCs w:val="24"/>
          <w:lang w:eastAsia="ro-RO"/>
        </w:rPr>
      </w:pPr>
      <w:r>
        <w:rPr>
          <w:rFonts w:ascii="Times New Roman" w:eastAsia="Times New Roman" w:hAnsi="Times New Roman" w:cs="Times New Roman"/>
          <w:b/>
          <w:bCs/>
          <w:iCs/>
          <w:sz w:val="24"/>
          <w:szCs w:val="24"/>
          <w:lang w:eastAsia="ro-RO"/>
        </w:rPr>
        <w:br w:type="page"/>
      </w:r>
    </w:p>
    <w:p w:rsidR="00BB2B26" w:rsidRDefault="00BB2B26" w:rsidP="00BB2B26">
      <w:pPr>
        <w:shd w:val="clear" w:color="auto" w:fill="FFFFFF"/>
        <w:spacing w:after="0" w:line="240" w:lineRule="auto"/>
        <w:outlineLvl w:val="3"/>
        <w:rPr>
          <w:rFonts w:ascii="Times New Roman" w:eastAsia="Times New Roman" w:hAnsi="Times New Roman" w:cs="Times New Roman"/>
          <w:b/>
          <w:bCs/>
          <w:iCs/>
          <w:sz w:val="24"/>
          <w:szCs w:val="24"/>
          <w:lang w:eastAsia="ro-RO"/>
        </w:rPr>
      </w:pPr>
      <w:r>
        <w:rPr>
          <w:rFonts w:ascii="Times New Roman" w:eastAsia="Times New Roman" w:hAnsi="Times New Roman" w:cs="Times New Roman"/>
          <w:b/>
          <w:bCs/>
          <w:iCs/>
          <w:sz w:val="24"/>
          <w:szCs w:val="24"/>
          <w:lang w:eastAsia="ro-RO"/>
        </w:rPr>
        <w:lastRenderedPageBreak/>
        <w:t>ANEXA 2</w:t>
      </w:r>
    </w:p>
    <w:p w:rsidR="002F5A41" w:rsidRPr="004B4FAE" w:rsidRDefault="00ED2DCE" w:rsidP="00D71729">
      <w:pPr>
        <w:shd w:val="clear" w:color="auto" w:fill="FFFFFF"/>
        <w:spacing w:after="0" w:line="240" w:lineRule="auto"/>
        <w:jc w:val="center"/>
        <w:outlineLvl w:val="3"/>
        <w:rPr>
          <w:rFonts w:ascii="Times New Roman" w:eastAsia="Times New Roman" w:hAnsi="Times New Roman" w:cs="Times New Roman"/>
          <w:b/>
          <w:bCs/>
          <w:sz w:val="24"/>
          <w:szCs w:val="24"/>
          <w:lang w:eastAsia="ro-RO"/>
        </w:rPr>
      </w:pPr>
      <w:r w:rsidRPr="00D71729">
        <w:rPr>
          <w:rFonts w:ascii="Times New Roman" w:eastAsia="Times New Roman" w:hAnsi="Times New Roman" w:cs="Times New Roman"/>
          <w:b/>
          <w:bCs/>
          <w:sz w:val="24"/>
          <w:szCs w:val="24"/>
          <w:lang w:eastAsia="ro-RO"/>
        </w:rPr>
        <w:t>Calendarul</w:t>
      </w:r>
      <w:r w:rsidR="00D71729">
        <w:rPr>
          <w:rFonts w:ascii="Times New Roman" w:eastAsia="Times New Roman" w:hAnsi="Times New Roman" w:cs="Times New Roman"/>
          <w:b/>
          <w:bCs/>
          <w:sz w:val="24"/>
          <w:szCs w:val="24"/>
          <w:lang w:eastAsia="ro-RO"/>
        </w:rPr>
        <w:t xml:space="preserve"> </w:t>
      </w:r>
      <w:r w:rsidR="002F5A41" w:rsidRPr="00D71729">
        <w:rPr>
          <w:rFonts w:ascii="Times New Roman" w:eastAsia="Times New Roman" w:hAnsi="Times New Roman" w:cs="Times New Roman"/>
          <w:b/>
          <w:bCs/>
          <w:sz w:val="24"/>
          <w:szCs w:val="24"/>
          <w:lang w:eastAsia="ro-RO"/>
        </w:rPr>
        <w:t>admiterii în învățământul dual de stat pentru calificări profesionale de nivel 3, conform Cadrului național al calificărilor, pentru anul școlar 2021-2022</w:t>
      </w:r>
    </w:p>
    <w:p w:rsidR="00B04DB6" w:rsidRPr="00D71729" w:rsidRDefault="00B04DB6" w:rsidP="00D71729">
      <w:pPr>
        <w:spacing w:after="0" w:line="240" w:lineRule="auto"/>
        <w:jc w:val="both"/>
        <w:rPr>
          <w:rFonts w:ascii="Times New Roman" w:hAnsi="Times New Roman" w:cs="Times New Roman"/>
          <w:sz w:val="24"/>
          <w:szCs w:val="24"/>
        </w:rPr>
      </w:pPr>
    </w:p>
    <w:tbl>
      <w:tblPr>
        <w:tblW w:w="9075" w:type="dxa"/>
        <w:jc w:val="center"/>
        <w:tblCellMar>
          <w:top w:w="15" w:type="dxa"/>
          <w:left w:w="15" w:type="dxa"/>
          <w:bottom w:w="15" w:type="dxa"/>
          <w:right w:w="15" w:type="dxa"/>
        </w:tblCellMar>
        <w:tblLook w:val="04A0" w:firstRow="1" w:lastRow="0" w:firstColumn="1" w:lastColumn="0" w:noHBand="0" w:noVBand="1"/>
      </w:tblPr>
      <w:tblGrid>
        <w:gridCol w:w="2334"/>
        <w:gridCol w:w="6741"/>
      </w:tblGrid>
      <w:tr w:rsidR="002F5A41" w:rsidRPr="00E80BBF" w:rsidTr="00EB5D86">
        <w:trPr>
          <w:trHeight w:val="345"/>
          <w:jc w:val="center"/>
        </w:trPr>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2F5A41" w:rsidP="00D71729">
            <w:pPr>
              <w:spacing w:after="0" w:line="240" w:lineRule="auto"/>
              <w:jc w:val="both"/>
              <w:rPr>
                <w:rFonts w:ascii="Times New Roman" w:eastAsia="Times New Roman" w:hAnsi="Times New Roman" w:cs="Times New Roman"/>
                <w:b/>
                <w:sz w:val="24"/>
                <w:szCs w:val="24"/>
                <w:lang w:eastAsia="ro-RO"/>
              </w:rPr>
            </w:pPr>
            <w:r w:rsidRPr="00D71729">
              <w:rPr>
                <w:rFonts w:ascii="Times New Roman" w:eastAsia="Times New Roman" w:hAnsi="Times New Roman" w:cs="Times New Roman"/>
                <w:b/>
                <w:bCs/>
                <w:sz w:val="24"/>
                <w:szCs w:val="24"/>
                <w:lang w:eastAsia="ro-RO"/>
              </w:rPr>
              <w:t xml:space="preserve">Admiterea candidaților pe locurile speciale pentru </w:t>
            </w:r>
            <w:r w:rsidR="00E70EF1">
              <w:rPr>
                <w:rFonts w:ascii="Times New Roman" w:eastAsia="Times New Roman" w:hAnsi="Times New Roman" w:cs="Times New Roman"/>
                <w:b/>
                <w:bCs/>
                <w:sz w:val="24"/>
                <w:szCs w:val="24"/>
                <w:lang w:eastAsia="ro-RO"/>
              </w:rPr>
              <w:t>rromi</w:t>
            </w:r>
          </w:p>
        </w:tc>
      </w:tr>
      <w:tr w:rsidR="002F5A41" w:rsidRPr="00E80BBF" w:rsidTr="00EB5D86">
        <w:trPr>
          <w:trHeight w:val="345"/>
          <w:jc w:val="center"/>
        </w:trPr>
        <w:tc>
          <w:tcPr>
            <w:tcW w:w="113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2F5A41" w:rsidP="00D71729">
            <w:pPr>
              <w:spacing w:after="0" w:line="240" w:lineRule="auto"/>
              <w:jc w:val="both"/>
              <w:rPr>
                <w:rFonts w:ascii="Times New Roman" w:eastAsia="Times New Roman" w:hAnsi="Times New Roman" w:cs="Times New Roman"/>
                <w:b/>
                <w:sz w:val="24"/>
                <w:szCs w:val="24"/>
                <w:lang w:eastAsia="ro-RO"/>
              </w:rPr>
            </w:pPr>
            <w:r w:rsidRPr="004B4FAE">
              <w:rPr>
                <w:rFonts w:ascii="Times New Roman" w:eastAsia="Times New Roman" w:hAnsi="Times New Roman" w:cs="Times New Roman"/>
                <w:b/>
                <w:sz w:val="24"/>
                <w:szCs w:val="24"/>
                <w:lang w:eastAsia="ro-RO"/>
              </w:rPr>
              <w:t>Pregătirea admiterii</w:t>
            </w:r>
          </w:p>
        </w:tc>
      </w:tr>
      <w:tr w:rsidR="002F5A41" w:rsidRPr="00E80BBF" w:rsidTr="00EB5D86">
        <w:trPr>
          <w:trHeight w:val="1395"/>
          <w:jc w:val="center"/>
        </w:trPr>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2F5A41" w:rsidP="00A17DA5">
            <w:pPr>
              <w:spacing w:after="0" w:line="240" w:lineRule="auto"/>
              <w:ind w:left="145" w:right="183"/>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2 octombrie 2020</w:t>
            </w:r>
            <w:r w:rsidR="001730C7">
              <w:rPr>
                <w:rFonts w:ascii="Times New Roman" w:eastAsia="Times New Roman" w:hAnsi="Times New Roman" w:cs="Times New Roman"/>
                <w:sz w:val="24"/>
                <w:szCs w:val="24"/>
                <w:lang w:eastAsia="ro-RO"/>
              </w:rPr>
              <w:t xml:space="preserve"> – 23 aprilie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146AAD" w:rsidRDefault="002F5A41" w:rsidP="00EA0B21">
            <w:pPr>
              <w:spacing w:after="0" w:line="240" w:lineRule="auto"/>
              <w:ind w:left="200"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 xml:space="preserve">Ședințe de instruire a profesorilor diriginți de către inspectorii școlari pentru minorități privind prezentarea procedurilor de admitere pe locurile speciale pentru </w:t>
            </w:r>
            <w:r w:rsidR="00E70EF1">
              <w:rPr>
                <w:rFonts w:ascii="Times New Roman" w:eastAsia="Times New Roman" w:hAnsi="Times New Roman" w:cs="Times New Roman"/>
                <w:sz w:val="24"/>
                <w:szCs w:val="24"/>
                <w:lang w:eastAsia="ro-RO"/>
              </w:rPr>
              <w:t>rromi</w:t>
            </w:r>
            <w:r w:rsidR="00146AAD">
              <w:rPr>
                <w:rFonts w:ascii="Times New Roman" w:eastAsia="Times New Roman" w:hAnsi="Times New Roman" w:cs="Times New Roman"/>
                <w:sz w:val="24"/>
                <w:szCs w:val="24"/>
                <w:lang w:eastAsia="ro-RO"/>
              </w:rPr>
              <w:t>.</w:t>
            </w:r>
          </w:p>
          <w:p w:rsidR="00EA0B21" w:rsidRDefault="002F5A41" w:rsidP="00146AAD">
            <w:pPr>
              <w:spacing w:after="0" w:line="240" w:lineRule="auto"/>
              <w:ind w:left="200"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 xml:space="preserve">Ședințe de informare și instruire cu părinții și elevii privind admiterea pe locurile speciale pentru </w:t>
            </w:r>
            <w:r w:rsidR="00E70EF1">
              <w:rPr>
                <w:rFonts w:ascii="Times New Roman" w:eastAsia="Times New Roman" w:hAnsi="Times New Roman" w:cs="Times New Roman"/>
                <w:sz w:val="24"/>
                <w:szCs w:val="24"/>
                <w:lang w:eastAsia="ro-RO"/>
              </w:rPr>
              <w:t>rromi</w:t>
            </w:r>
            <w:r w:rsidR="00EA0B21">
              <w:rPr>
                <w:rFonts w:ascii="Times New Roman" w:eastAsia="Times New Roman" w:hAnsi="Times New Roman" w:cs="Times New Roman"/>
                <w:sz w:val="24"/>
                <w:szCs w:val="24"/>
                <w:lang w:eastAsia="ro-RO"/>
              </w:rPr>
              <w:t>.</w:t>
            </w:r>
          </w:p>
          <w:p w:rsidR="002F5A41" w:rsidRPr="004B4FAE" w:rsidRDefault="002F5A41" w:rsidP="00EA0B21">
            <w:pPr>
              <w:spacing w:after="0" w:line="240" w:lineRule="auto"/>
              <w:ind w:left="200"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NOTĂ:</w:t>
            </w:r>
            <w:r w:rsidRPr="004B4FAE">
              <w:rPr>
                <w:rFonts w:ascii="Times New Roman" w:eastAsia="Times New Roman" w:hAnsi="Times New Roman" w:cs="Times New Roman"/>
                <w:sz w:val="24"/>
                <w:szCs w:val="24"/>
                <w:lang w:eastAsia="ro-RO"/>
              </w:rPr>
              <w:br/>
              <w:t>După fiecare ședință se va întocmi proces-verbal de informare/instruire.</w:t>
            </w:r>
          </w:p>
        </w:tc>
      </w:tr>
      <w:tr w:rsidR="002F5A41" w:rsidRPr="00E80BBF" w:rsidTr="00EB5D86">
        <w:trPr>
          <w:trHeight w:val="2025"/>
          <w:jc w:val="center"/>
        </w:trPr>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2F5A41" w:rsidP="00A17DA5">
            <w:pPr>
              <w:spacing w:after="0" w:line="240" w:lineRule="auto"/>
              <w:ind w:left="145" w:right="183"/>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 xml:space="preserve">5 </w:t>
            </w:r>
            <w:r w:rsidR="001730C7">
              <w:rPr>
                <w:rFonts w:ascii="Times New Roman" w:eastAsia="Times New Roman" w:hAnsi="Times New Roman" w:cs="Times New Roman"/>
                <w:sz w:val="24"/>
                <w:szCs w:val="24"/>
                <w:lang w:eastAsia="ro-RO"/>
              </w:rPr>
              <w:t>octombrie 2020-29 aprilie</w:t>
            </w:r>
            <w:r w:rsidRPr="004B4FAE">
              <w:rPr>
                <w:rFonts w:ascii="Times New Roman" w:eastAsia="Times New Roman" w:hAnsi="Times New Roman" w:cs="Times New Roman"/>
                <w:sz w:val="24"/>
                <w:szCs w:val="24"/>
                <w:lang w:eastAsia="ro-RO"/>
              </w:rPr>
              <w:t xml:space="preserv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2F5A41" w:rsidP="00EA0B21">
            <w:pPr>
              <w:spacing w:after="0" w:line="240" w:lineRule="auto"/>
              <w:ind w:left="200"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 xml:space="preserve">Eliberarea recomandărilor scrise de apartenență la etnia </w:t>
            </w:r>
            <w:r w:rsidR="00E70EF1">
              <w:rPr>
                <w:rFonts w:ascii="Times New Roman" w:eastAsia="Times New Roman" w:hAnsi="Times New Roman" w:cs="Times New Roman"/>
                <w:sz w:val="24"/>
                <w:szCs w:val="24"/>
                <w:lang w:eastAsia="ro-RO"/>
              </w:rPr>
              <w:t>rromă</w:t>
            </w:r>
            <w:r w:rsidR="00EA0B21">
              <w:rPr>
                <w:rFonts w:ascii="Times New Roman" w:eastAsia="Times New Roman" w:hAnsi="Times New Roman" w:cs="Times New Roman"/>
                <w:sz w:val="24"/>
                <w:szCs w:val="24"/>
                <w:lang w:eastAsia="ro-RO"/>
              </w:rPr>
              <w:t>.</w:t>
            </w:r>
            <w:r w:rsidRPr="004B4FAE">
              <w:rPr>
                <w:rFonts w:ascii="Times New Roman" w:eastAsia="Times New Roman" w:hAnsi="Times New Roman" w:cs="Times New Roman"/>
                <w:sz w:val="24"/>
                <w:szCs w:val="24"/>
                <w:lang w:eastAsia="ro-RO"/>
              </w:rPr>
              <w:br/>
              <w:t>NOTĂ:</w:t>
            </w:r>
            <w:r w:rsidRPr="004B4FAE">
              <w:rPr>
                <w:rFonts w:ascii="Times New Roman" w:eastAsia="Times New Roman" w:hAnsi="Times New Roman" w:cs="Times New Roman"/>
                <w:sz w:val="24"/>
                <w:szCs w:val="24"/>
                <w:lang w:eastAsia="ro-RO"/>
              </w:rPr>
              <w:br/>
              <w:t xml:space="preserve">Recomandările scrise vizând apartenența la etnia romă pot fi eliberate și on-line. În această situație, recomandarea este transmisă, prin e-mail, unității de învățământ din care provine candidatul, în format pdf., având semnătura electronică a emitentului. Răspunderea pentru autenticitatea și conținutul recomandării revine atât organizației </w:t>
            </w:r>
            <w:r w:rsidR="00E70EF1">
              <w:rPr>
                <w:rFonts w:ascii="Times New Roman" w:eastAsia="Times New Roman" w:hAnsi="Times New Roman" w:cs="Times New Roman"/>
                <w:sz w:val="24"/>
                <w:szCs w:val="24"/>
                <w:lang w:eastAsia="ro-RO"/>
              </w:rPr>
              <w:t>rromi</w:t>
            </w:r>
            <w:r w:rsidRPr="004B4FAE">
              <w:rPr>
                <w:rFonts w:ascii="Times New Roman" w:eastAsia="Times New Roman" w:hAnsi="Times New Roman" w:cs="Times New Roman"/>
                <w:sz w:val="24"/>
                <w:szCs w:val="24"/>
                <w:lang w:eastAsia="ro-RO"/>
              </w:rPr>
              <w:t xml:space="preserve">lor, care o emite, potrivit statutului și procedurilor interne proprii cu privire la eliberarea recomandării, cât și părintelui/reprezentantului legal al elevului care solicită eliberarea unei recomandări de apartenență la etnia </w:t>
            </w:r>
            <w:r w:rsidR="00E70EF1">
              <w:rPr>
                <w:rFonts w:ascii="Times New Roman" w:eastAsia="Times New Roman" w:hAnsi="Times New Roman" w:cs="Times New Roman"/>
                <w:sz w:val="24"/>
                <w:szCs w:val="24"/>
                <w:lang w:eastAsia="ro-RO"/>
              </w:rPr>
              <w:t>rromă</w:t>
            </w:r>
            <w:r w:rsidRPr="004B4FAE">
              <w:rPr>
                <w:rFonts w:ascii="Times New Roman" w:eastAsia="Times New Roman" w:hAnsi="Times New Roman" w:cs="Times New Roman"/>
                <w:sz w:val="24"/>
                <w:szCs w:val="24"/>
                <w:lang w:eastAsia="ro-RO"/>
              </w:rPr>
              <w:t>.</w:t>
            </w:r>
          </w:p>
        </w:tc>
      </w:tr>
      <w:tr w:rsidR="002F5A41" w:rsidRPr="00E80BBF" w:rsidTr="00EB5D86">
        <w:trPr>
          <w:trHeight w:val="1605"/>
          <w:jc w:val="center"/>
        </w:trPr>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1730C7" w:rsidP="00A17DA5">
            <w:pPr>
              <w:spacing w:after="0" w:line="240" w:lineRule="auto"/>
              <w:ind w:left="145" w:right="18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29 aprilie</w:t>
            </w:r>
            <w:r w:rsidR="002F5A41" w:rsidRPr="004B4FAE">
              <w:rPr>
                <w:rFonts w:ascii="Times New Roman" w:eastAsia="Times New Roman" w:hAnsi="Times New Roman" w:cs="Times New Roman"/>
                <w:sz w:val="24"/>
                <w:szCs w:val="24"/>
                <w:lang w:eastAsia="ro-RO"/>
              </w:rPr>
              <w:t xml:space="preserve">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A0B21" w:rsidRDefault="002F5A41" w:rsidP="00A17DA5">
            <w:pPr>
              <w:spacing w:after="0" w:line="240" w:lineRule="auto"/>
              <w:ind w:left="200"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Depunerea și înregistrarea de către părinte/reprezentantul legal a recomandării scrise, de apartenență la etnia r</w:t>
            </w:r>
            <w:r w:rsidR="00E70EF1">
              <w:rPr>
                <w:rFonts w:ascii="Times New Roman" w:eastAsia="Times New Roman" w:hAnsi="Times New Roman" w:cs="Times New Roman"/>
                <w:sz w:val="24"/>
                <w:szCs w:val="24"/>
                <w:lang w:eastAsia="ro-RO"/>
              </w:rPr>
              <w:t>r</w:t>
            </w:r>
            <w:r w:rsidRPr="004B4FAE">
              <w:rPr>
                <w:rFonts w:ascii="Times New Roman" w:eastAsia="Times New Roman" w:hAnsi="Times New Roman" w:cs="Times New Roman"/>
                <w:sz w:val="24"/>
                <w:szCs w:val="24"/>
                <w:lang w:eastAsia="ro-RO"/>
              </w:rPr>
              <w:t>omă, la unitatea de învățământ de proveniență, în vederea înscrierii elevilor pe loc</w:t>
            </w:r>
            <w:r w:rsidR="00EA0B21">
              <w:rPr>
                <w:rFonts w:ascii="Times New Roman" w:eastAsia="Times New Roman" w:hAnsi="Times New Roman" w:cs="Times New Roman"/>
                <w:sz w:val="24"/>
                <w:szCs w:val="24"/>
                <w:lang w:eastAsia="ro-RO"/>
              </w:rPr>
              <w:t xml:space="preserve">urile speciale pentru </w:t>
            </w:r>
            <w:r w:rsidR="00E70EF1">
              <w:rPr>
                <w:rFonts w:ascii="Times New Roman" w:eastAsia="Times New Roman" w:hAnsi="Times New Roman" w:cs="Times New Roman"/>
                <w:sz w:val="24"/>
                <w:szCs w:val="24"/>
                <w:lang w:eastAsia="ro-RO"/>
              </w:rPr>
              <w:t>rromi</w:t>
            </w:r>
            <w:r w:rsidR="00EA0B21">
              <w:rPr>
                <w:rFonts w:ascii="Times New Roman" w:eastAsia="Times New Roman" w:hAnsi="Times New Roman" w:cs="Times New Roman"/>
                <w:sz w:val="24"/>
                <w:szCs w:val="24"/>
                <w:lang w:eastAsia="ro-RO"/>
              </w:rPr>
              <w:t>.</w:t>
            </w:r>
          </w:p>
          <w:p w:rsidR="002F5A41" w:rsidRPr="004B4FAE" w:rsidRDefault="00EA0B21" w:rsidP="00A17DA5">
            <w:pPr>
              <w:spacing w:after="0" w:line="240" w:lineRule="auto"/>
              <w:ind w:left="200" w:right="142"/>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NOT</w:t>
            </w:r>
            <w:r w:rsidR="002F5A41" w:rsidRPr="004B4FAE">
              <w:rPr>
                <w:rFonts w:ascii="Times New Roman" w:eastAsia="Times New Roman" w:hAnsi="Times New Roman" w:cs="Times New Roman"/>
                <w:sz w:val="24"/>
                <w:szCs w:val="24"/>
                <w:lang w:eastAsia="ro-RO"/>
              </w:rPr>
              <w:t>Ă:</w:t>
            </w:r>
            <w:r w:rsidR="002F5A41" w:rsidRPr="004B4FAE">
              <w:rPr>
                <w:rFonts w:ascii="Times New Roman" w:eastAsia="Times New Roman" w:hAnsi="Times New Roman" w:cs="Times New Roman"/>
                <w:sz w:val="24"/>
                <w:szCs w:val="24"/>
                <w:lang w:eastAsia="ro-RO"/>
              </w:rPr>
              <w:br/>
              <w:t>Orice recomandare depusă la unitatea de învățământ ulterior acestei perioade nu va mai fi luată în considerare, pentru nicio etapă de admitere în învățământul profesional și dual de stat pentru anul școlar 2021-2022!</w:t>
            </w:r>
          </w:p>
        </w:tc>
      </w:tr>
      <w:tr w:rsidR="002F5A41" w:rsidRPr="00E80BBF" w:rsidTr="00BB2B26">
        <w:trPr>
          <w:trHeight w:val="430"/>
          <w:jc w:val="center"/>
        </w:trPr>
        <w:tc>
          <w:tcPr>
            <w:tcW w:w="28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2F5A41" w:rsidRPr="004B4FAE" w:rsidRDefault="002F5A41" w:rsidP="00A17DA5">
            <w:pPr>
              <w:spacing w:after="0" w:line="240" w:lineRule="auto"/>
              <w:ind w:left="145" w:right="205"/>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10 mai 2021</w:t>
            </w:r>
          </w:p>
        </w:tc>
        <w:tc>
          <w:tcPr>
            <w:tcW w:w="850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EA0B21" w:rsidRDefault="002F5A41" w:rsidP="00A17DA5">
            <w:pPr>
              <w:spacing w:after="0" w:line="240" w:lineRule="auto"/>
              <w:ind w:left="221"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 xml:space="preserve">Afișarea locurilor speciale pentru candidații </w:t>
            </w:r>
            <w:r w:rsidR="00E70EF1">
              <w:rPr>
                <w:rFonts w:ascii="Times New Roman" w:eastAsia="Times New Roman" w:hAnsi="Times New Roman" w:cs="Times New Roman"/>
                <w:sz w:val="24"/>
                <w:szCs w:val="24"/>
                <w:lang w:eastAsia="ro-RO"/>
              </w:rPr>
              <w:t>rromi</w:t>
            </w:r>
            <w:r w:rsidRPr="004B4FAE">
              <w:rPr>
                <w:rFonts w:ascii="Times New Roman" w:eastAsia="Times New Roman" w:hAnsi="Times New Roman" w:cs="Times New Roman"/>
                <w:sz w:val="24"/>
                <w:szCs w:val="24"/>
                <w:lang w:eastAsia="ro-RO"/>
              </w:rPr>
              <w:t>.</w:t>
            </w:r>
          </w:p>
          <w:p w:rsidR="00E70EF1" w:rsidRDefault="002F5A41" w:rsidP="00E70EF1">
            <w:pPr>
              <w:spacing w:after="0" w:line="240" w:lineRule="auto"/>
              <w:ind w:left="221"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NOTĂ:</w:t>
            </w:r>
            <w:r w:rsidRPr="004B4FAE">
              <w:rPr>
                <w:rFonts w:ascii="Times New Roman" w:eastAsia="Times New Roman" w:hAnsi="Times New Roman" w:cs="Times New Roman"/>
                <w:sz w:val="24"/>
                <w:szCs w:val="24"/>
                <w:lang w:eastAsia="ro-RO"/>
              </w:rPr>
              <w:br/>
              <w:t xml:space="preserve">Pentru învățământul dual, locurile speciale pentru candidații </w:t>
            </w:r>
            <w:r w:rsidR="00E70EF1">
              <w:rPr>
                <w:rFonts w:ascii="Times New Roman" w:eastAsia="Times New Roman" w:hAnsi="Times New Roman" w:cs="Times New Roman"/>
                <w:sz w:val="24"/>
                <w:szCs w:val="24"/>
                <w:lang w:eastAsia="ro-RO"/>
              </w:rPr>
              <w:t>rromi</w:t>
            </w:r>
            <w:r w:rsidRPr="004B4FAE">
              <w:rPr>
                <w:rFonts w:ascii="Times New Roman" w:eastAsia="Times New Roman" w:hAnsi="Times New Roman" w:cs="Times New Roman"/>
                <w:sz w:val="24"/>
                <w:szCs w:val="24"/>
                <w:lang w:eastAsia="ro-RO"/>
              </w:rPr>
              <w:t xml:space="preserve"> se stabilesc de comisiile de admitere județene/a municipiului București împreună cu operatorii economici și se alocă numai după acordul în scris al respectivilor operatori, ca locuri alocate peste numărul de locuri acordat prin planul de școlarizare, în limita a 1-2 locuri suplimentare la clasă/grupă</w:t>
            </w:r>
            <w:r w:rsidR="00E70EF1">
              <w:rPr>
                <w:rFonts w:ascii="Times New Roman" w:eastAsia="Times New Roman" w:hAnsi="Times New Roman" w:cs="Times New Roman"/>
                <w:sz w:val="24"/>
                <w:szCs w:val="24"/>
                <w:lang w:eastAsia="ro-RO"/>
              </w:rPr>
              <w:t xml:space="preserve"> pentru fiecare domeniu de pregătire/</w:t>
            </w:r>
            <w:r w:rsidRPr="004B4FAE">
              <w:rPr>
                <w:rFonts w:ascii="Times New Roman" w:eastAsia="Times New Roman" w:hAnsi="Times New Roman" w:cs="Times New Roman"/>
                <w:sz w:val="24"/>
                <w:szCs w:val="24"/>
                <w:lang w:eastAsia="ro-RO"/>
              </w:rPr>
              <w:t>calificare.</w:t>
            </w:r>
          </w:p>
          <w:p w:rsidR="002F5A41" w:rsidRPr="004B4FAE" w:rsidRDefault="002F5A41" w:rsidP="00E70EF1">
            <w:pPr>
              <w:spacing w:after="0" w:line="240" w:lineRule="auto"/>
              <w:ind w:left="221" w:right="142"/>
              <w:jc w:val="both"/>
              <w:rPr>
                <w:rFonts w:ascii="Times New Roman" w:eastAsia="Times New Roman" w:hAnsi="Times New Roman" w:cs="Times New Roman"/>
                <w:sz w:val="24"/>
                <w:szCs w:val="24"/>
                <w:lang w:eastAsia="ro-RO"/>
              </w:rPr>
            </w:pPr>
            <w:r w:rsidRPr="004B4FAE">
              <w:rPr>
                <w:rFonts w:ascii="Times New Roman" w:eastAsia="Times New Roman" w:hAnsi="Times New Roman" w:cs="Times New Roman"/>
                <w:sz w:val="24"/>
                <w:szCs w:val="24"/>
                <w:lang w:eastAsia="ro-RO"/>
              </w:rPr>
              <w:t xml:space="preserve">Nu se alocă locuri speciale pentru candidații </w:t>
            </w:r>
            <w:r w:rsidR="00E70EF1">
              <w:rPr>
                <w:rFonts w:ascii="Times New Roman" w:eastAsia="Times New Roman" w:hAnsi="Times New Roman" w:cs="Times New Roman"/>
                <w:sz w:val="24"/>
                <w:szCs w:val="24"/>
                <w:lang w:eastAsia="ro-RO"/>
              </w:rPr>
              <w:t>rromi</w:t>
            </w:r>
            <w:r w:rsidRPr="004B4FAE">
              <w:rPr>
                <w:rFonts w:ascii="Times New Roman" w:eastAsia="Times New Roman" w:hAnsi="Times New Roman" w:cs="Times New Roman"/>
                <w:sz w:val="24"/>
                <w:szCs w:val="24"/>
                <w:lang w:eastAsia="ro-RO"/>
              </w:rPr>
              <w:t xml:space="preserve"> la clasele/unitățile de învățământ profesional la care se organizează preselecție și nici la calificările din oferta pentru învățământul dual la care, conform procedurii de admitere, se organizează probe eliminatorii sau probe de admitere independent de numărul candidaților înscriși pe numărul de locuri disponibile.</w:t>
            </w:r>
          </w:p>
        </w:tc>
      </w:tr>
    </w:tbl>
    <w:p w:rsidR="002F5A41" w:rsidRPr="00E80BBF" w:rsidRDefault="002F5A41" w:rsidP="00EA0B21">
      <w:pPr>
        <w:spacing w:after="0" w:line="240" w:lineRule="auto"/>
        <w:jc w:val="both"/>
        <w:rPr>
          <w:rFonts w:ascii="Times New Roman" w:hAnsi="Times New Roman" w:cs="Times New Roman"/>
          <w:sz w:val="24"/>
          <w:szCs w:val="24"/>
        </w:rPr>
      </w:pPr>
    </w:p>
    <w:sectPr w:rsidR="002F5A41" w:rsidRPr="00E80BBF" w:rsidSect="00EA0B21">
      <w:headerReference w:type="default" r:id="rId7"/>
      <w:headerReference w:type="first" r:id="rId8"/>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40" w:rsidRDefault="003D5140" w:rsidP="00C350F6">
      <w:pPr>
        <w:spacing w:after="0" w:line="240" w:lineRule="auto"/>
      </w:pPr>
      <w:r>
        <w:separator/>
      </w:r>
    </w:p>
  </w:endnote>
  <w:endnote w:type="continuationSeparator" w:id="0">
    <w:p w:rsidR="003D5140" w:rsidRDefault="003D5140" w:rsidP="00C3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40" w:rsidRDefault="003D5140" w:rsidP="00C350F6">
      <w:pPr>
        <w:spacing w:after="0" w:line="240" w:lineRule="auto"/>
      </w:pPr>
      <w:r>
        <w:separator/>
      </w:r>
    </w:p>
  </w:footnote>
  <w:footnote w:type="continuationSeparator" w:id="0">
    <w:p w:rsidR="003D5140" w:rsidRDefault="003D5140" w:rsidP="00C35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0F6" w:rsidRDefault="009A2B6C" w:rsidP="009A2B6C">
    <w:pPr>
      <w:pStyle w:val="Header"/>
      <w:tabs>
        <w:tab w:val="clear" w:pos="4680"/>
        <w:tab w:val="clear" w:pos="9360"/>
        <w:tab w:val="left" w:pos="4005"/>
      </w:tabs>
    </w:pPr>
    <w:r>
      <w:tab/>
      <w:t xml:space="preserve">         </w:t>
    </w:r>
  </w:p>
  <w:p w:rsidR="00C350F6" w:rsidRDefault="00C35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6C" w:rsidRDefault="00EA0B21" w:rsidP="009A2B6C">
    <w:pPr>
      <w:pStyle w:val="Header"/>
      <w:tabs>
        <w:tab w:val="clear" w:pos="4680"/>
        <w:tab w:val="clear" w:pos="9360"/>
        <w:tab w:val="left" w:pos="4020"/>
      </w:tabs>
    </w:pPr>
    <w:r>
      <w:rPr>
        <w:rFonts w:ascii="Trebuchet MS" w:hAnsi="Trebuchet MS"/>
        <w:noProof/>
        <w:lang w:val="en-US"/>
      </w:rPr>
      <w:drawing>
        <wp:anchor distT="0" distB="0" distL="114300" distR="114300" simplePos="0" relativeHeight="251662336" behindDoc="0" locked="0" layoutInCell="1" allowOverlap="1" wp14:anchorId="5CC340F4" wp14:editId="499FA768">
          <wp:simplePos x="0" y="0"/>
          <wp:positionH relativeFrom="margin">
            <wp:posOffset>-38100</wp:posOffset>
          </wp:positionH>
          <wp:positionV relativeFrom="paragraph">
            <wp:posOffset>-191135</wp:posOffset>
          </wp:positionV>
          <wp:extent cx="2581275" cy="659130"/>
          <wp:effectExtent l="0" t="0" r="9525" b="7620"/>
          <wp:wrapSquare wrapText="bothSides"/>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659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B6C">
      <w:rPr>
        <w:rFonts w:ascii="Palatino Linotype" w:hAnsi="Palatino Linotype" w:cs="Times New Roman"/>
        <w:noProof/>
        <w:sz w:val="24"/>
        <w:szCs w:val="24"/>
        <w:lang w:val="en-US"/>
      </w:rPr>
      <w:drawing>
        <wp:anchor distT="0" distB="0" distL="114300" distR="114300" simplePos="0" relativeHeight="251664384" behindDoc="0" locked="0" layoutInCell="1" allowOverlap="1" wp14:anchorId="0CE627A9" wp14:editId="748C40EE">
          <wp:simplePos x="0" y="0"/>
          <wp:positionH relativeFrom="column">
            <wp:posOffset>3333750</wp:posOffset>
          </wp:positionH>
          <wp:positionV relativeFrom="paragraph">
            <wp:posOffset>-257810</wp:posOffset>
          </wp:positionV>
          <wp:extent cx="2505075" cy="723900"/>
          <wp:effectExtent l="0" t="0" r="0" b="0"/>
          <wp:wrapSquare wrapText="bothSides"/>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075" cy="723900"/>
                  </a:xfrm>
                  <a:prstGeom prst="rect">
                    <a:avLst/>
                  </a:prstGeom>
                  <a:noFill/>
                </pic:spPr>
              </pic:pic>
            </a:graphicData>
          </a:graphic>
        </wp:anchor>
      </w:drawing>
    </w:r>
    <w:r w:rsidR="009A2B6C">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2"/>
    <w:rsid w:val="00053268"/>
    <w:rsid w:val="0005588F"/>
    <w:rsid w:val="00070F09"/>
    <w:rsid w:val="00097F9C"/>
    <w:rsid w:val="000A39C2"/>
    <w:rsid w:val="000B2455"/>
    <w:rsid w:val="001114F2"/>
    <w:rsid w:val="00146AAD"/>
    <w:rsid w:val="00151DC6"/>
    <w:rsid w:val="001730C7"/>
    <w:rsid w:val="00173E68"/>
    <w:rsid w:val="00177889"/>
    <w:rsid w:val="00207D18"/>
    <w:rsid w:val="002149F1"/>
    <w:rsid w:val="002846DD"/>
    <w:rsid w:val="002D7FF3"/>
    <w:rsid w:val="002F5A41"/>
    <w:rsid w:val="003D5140"/>
    <w:rsid w:val="003E75BE"/>
    <w:rsid w:val="0040065F"/>
    <w:rsid w:val="00455A0B"/>
    <w:rsid w:val="004C3815"/>
    <w:rsid w:val="004D7A8B"/>
    <w:rsid w:val="00572C53"/>
    <w:rsid w:val="00634D60"/>
    <w:rsid w:val="00686383"/>
    <w:rsid w:val="0072188B"/>
    <w:rsid w:val="00726AE2"/>
    <w:rsid w:val="00791C67"/>
    <w:rsid w:val="007E155E"/>
    <w:rsid w:val="007E6753"/>
    <w:rsid w:val="0082519C"/>
    <w:rsid w:val="00837D11"/>
    <w:rsid w:val="00875FD7"/>
    <w:rsid w:val="0089360D"/>
    <w:rsid w:val="008B1BC2"/>
    <w:rsid w:val="0095306C"/>
    <w:rsid w:val="00981571"/>
    <w:rsid w:val="009A2B6C"/>
    <w:rsid w:val="009E1319"/>
    <w:rsid w:val="009E47E7"/>
    <w:rsid w:val="00A17DA5"/>
    <w:rsid w:val="00A42981"/>
    <w:rsid w:val="00A71A71"/>
    <w:rsid w:val="00AE16FA"/>
    <w:rsid w:val="00B04DB6"/>
    <w:rsid w:val="00B554E2"/>
    <w:rsid w:val="00B725FB"/>
    <w:rsid w:val="00B77F99"/>
    <w:rsid w:val="00BB2B26"/>
    <w:rsid w:val="00BE537F"/>
    <w:rsid w:val="00C350F6"/>
    <w:rsid w:val="00CD6390"/>
    <w:rsid w:val="00CD7A8A"/>
    <w:rsid w:val="00D14678"/>
    <w:rsid w:val="00D27E5A"/>
    <w:rsid w:val="00D3331F"/>
    <w:rsid w:val="00D71729"/>
    <w:rsid w:val="00D85FB4"/>
    <w:rsid w:val="00E00251"/>
    <w:rsid w:val="00E24703"/>
    <w:rsid w:val="00E63593"/>
    <w:rsid w:val="00E658C4"/>
    <w:rsid w:val="00E70EF1"/>
    <w:rsid w:val="00E80BBF"/>
    <w:rsid w:val="00E94E6D"/>
    <w:rsid w:val="00EA0B21"/>
    <w:rsid w:val="00EA4524"/>
    <w:rsid w:val="00ED158B"/>
    <w:rsid w:val="00ED2DCE"/>
    <w:rsid w:val="00ED7414"/>
    <w:rsid w:val="00F209DA"/>
    <w:rsid w:val="00F77F6A"/>
    <w:rsid w:val="00F862CF"/>
    <w:rsid w:val="00FD77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CDFC46-34F9-48E1-8663-CFFAC979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4D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B04DB6"/>
  </w:style>
  <w:style w:type="character" w:styleId="Hyperlink">
    <w:name w:val="Hyperlink"/>
    <w:basedOn w:val="DefaultParagraphFont"/>
    <w:uiPriority w:val="99"/>
    <w:semiHidden/>
    <w:unhideWhenUsed/>
    <w:rsid w:val="00B04DB6"/>
    <w:rPr>
      <w:color w:val="0000FF"/>
      <w:u w:val="single"/>
    </w:rPr>
  </w:style>
  <w:style w:type="character" w:customStyle="1" w:styleId="sartttl">
    <w:name w:val="s_art_ttl"/>
    <w:basedOn w:val="DefaultParagraphFont"/>
    <w:rsid w:val="00B04DB6"/>
  </w:style>
  <w:style w:type="character" w:customStyle="1" w:styleId="spct">
    <w:name w:val="s_pct"/>
    <w:basedOn w:val="DefaultParagraphFont"/>
    <w:rsid w:val="00B04DB6"/>
  </w:style>
  <w:style w:type="character" w:customStyle="1" w:styleId="spctttl">
    <w:name w:val="s_pct_ttl"/>
    <w:basedOn w:val="DefaultParagraphFont"/>
    <w:rsid w:val="00B04DB6"/>
  </w:style>
  <w:style w:type="character" w:customStyle="1" w:styleId="spctbdy">
    <w:name w:val="s_pct_bdy"/>
    <w:basedOn w:val="DefaultParagraphFont"/>
    <w:rsid w:val="00B04DB6"/>
  </w:style>
  <w:style w:type="character" w:customStyle="1" w:styleId="saln">
    <w:name w:val="s_aln"/>
    <w:basedOn w:val="DefaultParagraphFont"/>
    <w:rsid w:val="00B04DB6"/>
  </w:style>
  <w:style w:type="character" w:customStyle="1" w:styleId="salnttl">
    <w:name w:val="s_aln_ttl"/>
    <w:basedOn w:val="DefaultParagraphFont"/>
    <w:rsid w:val="00B04DB6"/>
  </w:style>
  <w:style w:type="character" w:customStyle="1" w:styleId="salnbdy">
    <w:name w:val="s_aln_bdy"/>
    <w:basedOn w:val="DefaultParagraphFont"/>
    <w:rsid w:val="00B04DB6"/>
  </w:style>
  <w:style w:type="character" w:customStyle="1" w:styleId="slgi">
    <w:name w:val="s_lgi"/>
    <w:basedOn w:val="DefaultParagraphFont"/>
    <w:rsid w:val="00B04DB6"/>
  </w:style>
  <w:style w:type="character" w:customStyle="1" w:styleId="ssmnpar">
    <w:name w:val="s_smn_par"/>
    <w:basedOn w:val="DefaultParagraphFont"/>
    <w:rsid w:val="00B04DB6"/>
  </w:style>
  <w:style w:type="character" w:customStyle="1" w:styleId="Heading1Char">
    <w:name w:val="Heading 1 Char"/>
    <w:basedOn w:val="DefaultParagraphFont"/>
    <w:link w:val="Heading1"/>
    <w:uiPriority w:val="9"/>
    <w:rsid w:val="00B04DB6"/>
    <w:rPr>
      <w:rFonts w:ascii="Times New Roman" w:eastAsia="Times New Roman" w:hAnsi="Times New Roman" w:cs="Times New Roman"/>
      <w:b/>
      <w:bCs/>
      <w:kern w:val="36"/>
      <w:sz w:val="48"/>
      <w:szCs w:val="48"/>
      <w:lang w:eastAsia="ro-RO"/>
    </w:rPr>
  </w:style>
  <w:style w:type="paragraph" w:styleId="Header">
    <w:name w:val="header"/>
    <w:basedOn w:val="Normal"/>
    <w:link w:val="HeaderChar"/>
    <w:uiPriority w:val="99"/>
    <w:unhideWhenUsed/>
    <w:rsid w:val="00C35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0F6"/>
  </w:style>
  <w:style w:type="paragraph" w:styleId="Footer">
    <w:name w:val="footer"/>
    <w:basedOn w:val="Normal"/>
    <w:link w:val="FooterChar"/>
    <w:uiPriority w:val="99"/>
    <w:unhideWhenUsed/>
    <w:rsid w:val="00C35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F6"/>
  </w:style>
  <w:style w:type="paragraph" w:styleId="NoSpacing">
    <w:name w:val="No Spacing"/>
    <w:link w:val="NoSpacingChar"/>
    <w:uiPriority w:val="1"/>
    <w:qFormat/>
    <w:rsid w:val="009A2B6C"/>
    <w:pPr>
      <w:spacing w:after="0" w:line="240" w:lineRule="auto"/>
      <w:jc w:val="both"/>
    </w:pPr>
    <w:rPr>
      <w:rFonts w:ascii="Palatino Linotype" w:eastAsia="Calibri" w:hAnsi="Palatino Linotype" w:cs="Times New Roman"/>
      <w:sz w:val="24"/>
    </w:rPr>
  </w:style>
  <w:style w:type="character" w:customStyle="1" w:styleId="NoSpacingChar">
    <w:name w:val="No Spacing Char"/>
    <w:link w:val="NoSpacing"/>
    <w:uiPriority w:val="1"/>
    <w:locked/>
    <w:rsid w:val="009A2B6C"/>
    <w:rPr>
      <w:rFonts w:ascii="Palatino Linotype" w:eastAsia="Calibri" w:hAnsi="Palatino Linotype" w:cs="Times New Roman"/>
      <w:sz w:val="24"/>
    </w:rPr>
  </w:style>
  <w:style w:type="paragraph" w:styleId="BalloonText">
    <w:name w:val="Balloon Text"/>
    <w:basedOn w:val="Normal"/>
    <w:link w:val="BalloonTextChar"/>
    <w:uiPriority w:val="99"/>
    <w:semiHidden/>
    <w:unhideWhenUsed/>
    <w:rsid w:val="00FD7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226">
      <w:bodyDiv w:val="1"/>
      <w:marLeft w:val="0"/>
      <w:marRight w:val="0"/>
      <w:marTop w:val="0"/>
      <w:marBottom w:val="0"/>
      <w:divBdr>
        <w:top w:val="none" w:sz="0" w:space="0" w:color="auto"/>
        <w:left w:val="none" w:sz="0" w:space="0" w:color="auto"/>
        <w:bottom w:val="none" w:sz="0" w:space="0" w:color="auto"/>
        <w:right w:val="none" w:sz="0" w:space="0" w:color="auto"/>
      </w:divBdr>
    </w:div>
    <w:div w:id="1438452573">
      <w:bodyDiv w:val="1"/>
      <w:marLeft w:val="0"/>
      <w:marRight w:val="0"/>
      <w:marTop w:val="0"/>
      <w:marBottom w:val="0"/>
      <w:divBdr>
        <w:top w:val="none" w:sz="0" w:space="0" w:color="auto"/>
        <w:left w:val="none" w:sz="0" w:space="0" w:color="auto"/>
        <w:bottom w:val="none" w:sz="0" w:space="0" w:color="auto"/>
        <w:right w:val="none" w:sz="0" w:space="0" w:color="auto"/>
      </w:divBdr>
    </w:div>
    <w:div w:id="14500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dc:description/>
  <cp:lastModifiedBy>utilizator</cp:lastModifiedBy>
  <cp:revision>2</cp:revision>
  <cp:lastPrinted>2021-02-02T14:35:00Z</cp:lastPrinted>
  <dcterms:created xsi:type="dcterms:W3CDTF">2021-03-02T14:46:00Z</dcterms:created>
  <dcterms:modified xsi:type="dcterms:W3CDTF">2021-03-02T14:46:00Z</dcterms:modified>
</cp:coreProperties>
</file>