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  <w:bookmarkStart w:id="0" w:name="OLE_LINK125"/>
      <w:bookmarkStart w:id="1" w:name="OLE_LINK100"/>
      <w:bookmarkStart w:id="2" w:name="OLE_LINK99"/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  <w:r>
        <w:rPr>
          <w:noProof/>
        </w:rPr>
        <w:drawing>
          <wp:inline distT="0" distB="0" distL="0" distR="0" wp14:anchorId="40406235" wp14:editId="1A2856B6">
            <wp:extent cx="5972810" cy="335788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  <w:r>
        <w:rPr>
          <w:noProof/>
        </w:rPr>
        <w:drawing>
          <wp:inline distT="0" distB="0" distL="0" distR="0" wp14:anchorId="32F3DB05" wp14:editId="7C087C34">
            <wp:extent cx="5972810" cy="3357880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379" w:rsidRDefault="00451379" w:rsidP="00451379">
      <w:pPr>
        <w:pStyle w:val="Footer"/>
        <w:tabs>
          <w:tab w:val="left" w:pos="720"/>
        </w:tabs>
        <w:jc w:val="both"/>
      </w:pPr>
    </w:p>
    <w:p w:rsidR="00451379" w:rsidRDefault="001A3903" w:rsidP="00451379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  <w:hyperlink r:id="rId10" w:history="1">
        <w:r w:rsidR="00451379">
          <w:rPr>
            <w:rStyle w:val="Hyperlink"/>
          </w:rPr>
          <w:t>https://classroom.google.com/c/OTI4NTEzNzYwMDla</w:t>
        </w:r>
      </w:hyperlink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451379" w:rsidRDefault="00451379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E96AC6" w:rsidRDefault="00E96AC6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  <w:r>
        <w:rPr>
          <w:b/>
          <w:bCs/>
          <w:lang w:val="ro-RO" w:eastAsia="zh-CN"/>
        </w:rPr>
        <w:t xml:space="preserve">M2 Bazele electronicii digitale, clasa a X-a </w:t>
      </w:r>
    </w:p>
    <w:p w:rsidR="00E96AC6" w:rsidRDefault="00E96AC6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E96AC6" w:rsidRPr="00980A65" w:rsidRDefault="00E96AC6" w:rsidP="00E96AC6">
      <w:pPr>
        <w:pStyle w:val="Footer"/>
        <w:tabs>
          <w:tab w:val="left" w:pos="720"/>
        </w:tabs>
        <w:jc w:val="both"/>
        <w:rPr>
          <w:b/>
          <w:bCs/>
          <w:color w:val="4116F6"/>
          <w:lang w:val="ro-RO" w:eastAsia="zh-CN"/>
        </w:rPr>
      </w:pPr>
      <w:r w:rsidRPr="00980A65">
        <w:rPr>
          <w:b/>
          <w:bCs/>
          <w:color w:val="4116F6"/>
          <w:lang w:val="ro-RO" w:eastAsia="zh-CN"/>
        </w:rPr>
        <w:t>Fișa de documentare</w:t>
      </w:r>
    </w:p>
    <w:p w:rsidR="00E96AC6" w:rsidRPr="006505B9" w:rsidRDefault="00E96AC6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</w:p>
    <w:p w:rsidR="00E96AC6" w:rsidRPr="00347D68" w:rsidRDefault="00E96AC6" w:rsidP="00E96AC6">
      <w:pPr>
        <w:pStyle w:val="Footer"/>
        <w:tabs>
          <w:tab w:val="left" w:pos="720"/>
        </w:tabs>
        <w:jc w:val="both"/>
        <w:rPr>
          <w:b/>
          <w:bCs/>
          <w:sz w:val="20"/>
          <w:szCs w:val="20"/>
        </w:rPr>
      </w:pPr>
      <w:r w:rsidRPr="00347D68">
        <w:rPr>
          <w:b/>
          <w:bCs/>
          <w:sz w:val="20"/>
          <w:szCs w:val="20"/>
          <w:lang w:val="ro-RO" w:eastAsia="zh-CN"/>
        </w:rPr>
        <w:t xml:space="preserve">Decodificatorul BCD- 7 segmente </w:t>
      </w:r>
      <w:r w:rsidRPr="00347D68">
        <w:rPr>
          <w:sz w:val="20"/>
          <w:szCs w:val="20"/>
          <w:lang w:val="ro-RO"/>
        </w:rPr>
        <w:t xml:space="preserve">comandă sistemele de afişaj numeric realizate cu şapte segmente luminoase care pot fi becuri, diode electroluminiscente (LED-uri) sau cristale lichide. </w:t>
      </w:r>
    </w:p>
    <w:p w:rsidR="00E96AC6" w:rsidRPr="00347D68" w:rsidRDefault="00E96AC6" w:rsidP="00E96AC6">
      <w:pPr>
        <w:pStyle w:val="BodyTextIndent3"/>
        <w:spacing w:after="0"/>
        <w:ind w:left="0"/>
        <w:jc w:val="both"/>
        <w:rPr>
          <w:sz w:val="20"/>
          <w:szCs w:val="20"/>
          <w:lang w:val="ro-RO"/>
        </w:rPr>
      </w:pPr>
      <w:bookmarkStart w:id="3" w:name="OLE_LINK102"/>
      <w:bookmarkStart w:id="4" w:name="OLE_LINK103"/>
      <w:bookmarkStart w:id="5" w:name="OLE_LINK127"/>
      <w:bookmarkEnd w:id="0"/>
      <w:bookmarkEnd w:id="1"/>
      <w:bookmarkEnd w:id="2"/>
      <w:r w:rsidRPr="00347D68">
        <w:rPr>
          <w:sz w:val="20"/>
          <w:szCs w:val="20"/>
          <w:lang w:val="ro-RO"/>
        </w:rPr>
        <w:t xml:space="preserve">Circuitul are </w:t>
      </w:r>
      <w:r w:rsidRPr="00347D68">
        <w:rPr>
          <w:bCs/>
          <w:i/>
          <w:sz w:val="20"/>
          <w:szCs w:val="20"/>
          <w:lang w:val="ro-RO" w:eastAsia="zh-CN"/>
        </w:rPr>
        <w:t>4 intrări de adresă</w:t>
      </w:r>
      <w:r w:rsidRPr="00347D68">
        <w:rPr>
          <w:bCs/>
          <w:sz w:val="20"/>
          <w:szCs w:val="20"/>
          <w:lang w:val="ro-RO" w:eastAsia="zh-CN"/>
        </w:rPr>
        <w:t xml:space="preserve"> (A, B, C, D) şi </w:t>
      </w:r>
      <w:r w:rsidRPr="00347D68">
        <w:rPr>
          <w:bCs/>
          <w:i/>
          <w:sz w:val="20"/>
          <w:szCs w:val="20"/>
          <w:lang w:val="ro-RO" w:eastAsia="zh-CN"/>
        </w:rPr>
        <w:t>7 ieşiri</w:t>
      </w:r>
      <w:r w:rsidRPr="00347D68">
        <w:rPr>
          <w:bCs/>
          <w:sz w:val="20"/>
          <w:szCs w:val="20"/>
          <w:lang w:val="ro-RO" w:eastAsia="zh-CN"/>
        </w:rPr>
        <w:t xml:space="preserve"> (</w:t>
      </w:r>
      <w:bookmarkStart w:id="6" w:name="OLE_LINK73"/>
      <w:bookmarkStart w:id="7" w:name="OLE_LINK72"/>
      <w:r w:rsidRPr="00347D68">
        <w:rPr>
          <w:sz w:val="20"/>
          <w:szCs w:val="20"/>
          <w:lang w:val="ro-RO"/>
        </w:rPr>
        <w:t>a, b ,c, d, e, f, g</w:t>
      </w:r>
      <w:bookmarkEnd w:id="6"/>
      <w:bookmarkEnd w:id="7"/>
      <w:r w:rsidRPr="00347D68">
        <w:rPr>
          <w:sz w:val="20"/>
          <w:szCs w:val="20"/>
          <w:lang w:val="ro-RO"/>
        </w:rPr>
        <w:t xml:space="preserve">) </w:t>
      </w:r>
      <w:bookmarkStart w:id="8" w:name="OLE_LINK75"/>
      <w:bookmarkStart w:id="9" w:name="OLE_LINK74"/>
      <w:r w:rsidRPr="00347D68">
        <w:rPr>
          <w:sz w:val="20"/>
          <w:szCs w:val="20"/>
          <w:lang w:val="ro-RO"/>
        </w:rPr>
        <w:t>care comandă şapte segmente dispuse sub forma cifrei 8.</w:t>
      </w:r>
    </w:p>
    <w:bookmarkEnd w:id="3"/>
    <w:bookmarkEnd w:id="4"/>
    <w:bookmarkEnd w:id="5"/>
    <w:bookmarkEnd w:id="8"/>
    <w:bookmarkEnd w:id="9"/>
    <w:p w:rsidR="00E96AC6" w:rsidRPr="00347D68" w:rsidRDefault="00E96AC6" w:rsidP="00E96AC6">
      <w:pPr>
        <w:pStyle w:val="BodyTextIndent3"/>
        <w:spacing w:after="0"/>
        <w:rPr>
          <w:sz w:val="20"/>
          <w:szCs w:val="20"/>
          <w:lang w:val="ro-RO"/>
        </w:rPr>
      </w:pPr>
      <w:r w:rsidRPr="00347D68">
        <w:rPr>
          <w:sz w:val="20"/>
          <w:szCs w:val="20"/>
          <w:lang w:val="ro-RO"/>
        </w:rPr>
        <w:t xml:space="preserve">             </w:t>
      </w:r>
      <w:bookmarkStart w:id="10" w:name="OLE_LINK126"/>
      <w:bookmarkStart w:id="11" w:name="OLE_LINK101"/>
      <w:bookmarkStart w:id="12" w:name="OLE_LINK41"/>
      <w:bookmarkStart w:id="13" w:name="OLE_LINK40"/>
      <w:r w:rsidRPr="00347D68">
        <w:rPr>
          <w:noProof/>
          <w:sz w:val="20"/>
          <w:szCs w:val="20"/>
        </w:rPr>
        <w:drawing>
          <wp:inline distT="0" distB="0" distL="0" distR="0" wp14:anchorId="57D9AE85" wp14:editId="5509020D">
            <wp:extent cx="2333625" cy="10668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66800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0"/>
      <w:bookmarkEnd w:id="11"/>
      <w:bookmarkEnd w:id="12"/>
      <w:bookmarkEnd w:id="13"/>
      <w:r w:rsidRPr="00347D68">
        <w:rPr>
          <w:sz w:val="20"/>
          <w:szCs w:val="20"/>
          <w:lang w:val="ro-RO"/>
        </w:rPr>
        <w:t xml:space="preserve">                      </w:t>
      </w:r>
      <w:bookmarkStart w:id="14" w:name="OLE_LINK136"/>
      <w:bookmarkStart w:id="15" w:name="OLE_LINK43"/>
      <w:bookmarkStart w:id="16" w:name="OLE_LINK42"/>
      <w:r w:rsidRPr="00347D68">
        <w:rPr>
          <w:noProof/>
          <w:sz w:val="20"/>
          <w:szCs w:val="20"/>
        </w:rPr>
        <w:drawing>
          <wp:inline distT="0" distB="0" distL="0" distR="0" wp14:anchorId="55A08F7A" wp14:editId="0BAD2499">
            <wp:extent cx="742950" cy="11525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152525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4"/>
      <w:bookmarkEnd w:id="15"/>
      <w:bookmarkEnd w:id="16"/>
    </w:p>
    <w:p w:rsidR="00E96AC6" w:rsidRPr="00347D68" w:rsidRDefault="00E96AC6" w:rsidP="00E96AC6">
      <w:pPr>
        <w:pStyle w:val="BodyTextIndent3"/>
        <w:spacing w:after="0"/>
        <w:rPr>
          <w:sz w:val="20"/>
          <w:szCs w:val="20"/>
          <w:lang w:val="ro-RO"/>
        </w:rPr>
      </w:pPr>
      <w:bookmarkStart w:id="17" w:name="OLE_LINK45"/>
      <w:bookmarkStart w:id="18" w:name="OLE_LINK44"/>
      <w:r w:rsidRPr="00347D68">
        <w:rPr>
          <w:sz w:val="20"/>
          <w:szCs w:val="20"/>
          <w:lang w:val="ro-RO"/>
        </w:rPr>
        <w:t xml:space="preserve">                                           a.                                                   b.</w:t>
      </w:r>
    </w:p>
    <w:p w:rsidR="00E96AC6" w:rsidRPr="00347D68" w:rsidRDefault="00E96AC6" w:rsidP="00E96AC6">
      <w:pPr>
        <w:pStyle w:val="BodyTextIndent3"/>
        <w:spacing w:after="0"/>
        <w:ind w:left="357"/>
        <w:jc w:val="center"/>
        <w:rPr>
          <w:sz w:val="20"/>
          <w:szCs w:val="20"/>
          <w:lang w:val="ro-RO"/>
        </w:rPr>
      </w:pPr>
      <w:r w:rsidRPr="00347D68">
        <w:rPr>
          <w:sz w:val="20"/>
          <w:szCs w:val="20"/>
          <w:lang w:val="ro-RO"/>
        </w:rPr>
        <w:t xml:space="preserve">Decodificatorul BCD-7 segmente: </w:t>
      </w:r>
      <w:r w:rsidRPr="00347D68">
        <w:rPr>
          <w:b/>
          <w:sz w:val="20"/>
          <w:szCs w:val="20"/>
          <w:lang w:val="ro-RO"/>
        </w:rPr>
        <w:t>a.</w:t>
      </w:r>
      <w:r w:rsidRPr="00347D68">
        <w:rPr>
          <w:sz w:val="20"/>
          <w:szCs w:val="20"/>
          <w:lang w:val="ro-RO"/>
        </w:rPr>
        <w:t xml:space="preserve"> Schema bloc;</w:t>
      </w:r>
      <w:r w:rsidRPr="00347D68">
        <w:rPr>
          <w:b/>
          <w:bCs/>
          <w:sz w:val="20"/>
          <w:szCs w:val="20"/>
          <w:lang w:val="ro-RO"/>
        </w:rPr>
        <w:t xml:space="preserve"> </w:t>
      </w:r>
      <w:r w:rsidRPr="00347D68">
        <w:rPr>
          <w:b/>
          <w:sz w:val="20"/>
          <w:szCs w:val="20"/>
          <w:lang w:val="ro-RO"/>
        </w:rPr>
        <w:t>b.</w:t>
      </w:r>
      <w:r w:rsidRPr="00347D68">
        <w:rPr>
          <w:sz w:val="20"/>
          <w:szCs w:val="20"/>
          <w:lang w:val="ro-RO"/>
        </w:rPr>
        <w:t xml:space="preserve"> Dispunerea segmentelor în sistemul de afişaj numeric</w:t>
      </w:r>
    </w:p>
    <w:bookmarkEnd w:id="17"/>
    <w:bookmarkEnd w:id="18"/>
    <w:p w:rsidR="00E96AC6" w:rsidRPr="00347D68" w:rsidRDefault="00E96AC6" w:rsidP="00E96AC6">
      <w:pPr>
        <w:pStyle w:val="BodyTextIndent3"/>
        <w:spacing w:after="0"/>
        <w:ind w:left="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Afişarea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cifrei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dorite</w:t>
      </w:r>
      <w:proofErr w:type="spellEnd"/>
      <w:r>
        <w:rPr>
          <w:sz w:val="20"/>
          <w:szCs w:val="20"/>
        </w:rPr>
        <w:t xml:space="preserve"> </w:t>
      </w:r>
      <w:r w:rsidRPr="00347D68">
        <w:rPr>
          <w:sz w:val="20"/>
          <w:szCs w:val="20"/>
        </w:rPr>
        <w:t xml:space="preserve">se </w:t>
      </w:r>
      <w:proofErr w:type="spellStart"/>
      <w:r w:rsidRPr="00347D68">
        <w:rPr>
          <w:sz w:val="20"/>
          <w:szCs w:val="20"/>
        </w:rPr>
        <w:t>poate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obţine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pornind</w:t>
      </w:r>
      <w:proofErr w:type="spellEnd"/>
      <w:r w:rsidRPr="00347D68">
        <w:rPr>
          <w:sz w:val="20"/>
          <w:szCs w:val="20"/>
        </w:rPr>
        <w:t xml:space="preserve"> de la </w:t>
      </w:r>
      <w:proofErr w:type="spellStart"/>
      <w:r w:rsidRPr="00347D68">
        <w:rPr>
          <w:sz w:val="20"/>
          <w:szCs w:val="20"/>
        </w:rPr>
        <w:t>starea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iniţială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în</w:t>
      </w:r>
      <w:proofErr w:type="spellEnd"/>
      <w:r w:rsidRPr="00347D68">
        <w:rPr>
          <w:sz w:val="20"/>
          <w:szCs w:val="20"/>
        </w:rPr>
        <w:t xml:space="preserve"> care </w:t>
      </w:r>
      <w:proofErr w:type="spellStart"/>
      <w:r w:rsidRPr="00347D68">
        <w:rPr>
          <w:sz w:val="20"/>
          <w:szCs w:val="20"/>
        </w:rPr>
        <w:t>segmentele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sunt</w:t>
      </w:r>
      <w:proofErr w:type="spellEnd"/>
      <w:r w:rsidRPr="00347D68">
        <w:rPr>
          <w:sz w:val="20"/>
          <w:szCs w:val="20"/>
        </w:rPr>
        <w:t xml:space="preserve"> fie </w:t>
      </w:r>
      <w:proofErr w:type="spellStart"/>
      <w:r w:rsidRPr="00347D68">
        <w:rPr>
          <w:sz w:val="20"/>
          <w:szCs w:val="20"/>
        </w:rPr>
        <w:t>toate</w:t>
      </w:r>
      <w:proofErr w:type="spellEnd"/>
      <w:r w:rsidRPr="00347D68">
        <w:rPr>
          <w:sz w:val="20"/>
          <w:szCs w:val="20"/>
        </w:rPr>
        <w:t xml:space="preserve"> “</w:t>
      </w:r>
      <w:proofErr w:type="spellStart"/>
      <w:r w:rsidRPr="00347D68">
        <w:rPr>
          <w:sz w:val="20"/>
          <w:szCs w:val="20"/>
        </w:rPr>
        <w:t>aprinse</w:t>
      </w:r>
      <w:proofErr w:type="spellEnd"/>
      <w:r w:rsidRPr="00347D68">
        <w:rPr>
          <w:sz w:val="20"/>
          <w:szCs w:val="20"/>
        </w:rPr>
        <w:t xml:space="preserve">”, fie </w:t>
      </w:r>
      <w:proofErr w:type="spellStart"/>
      <w:r w:rsidRPr="00347D68">
        <w:rPr>
          <w:sz w:val="20"/>
          <w:szCs w:val="20"/>
        </w:rPr>
        <w:t>toate</w:t>
      </w:r>
      <w:proofErr w:type="spellEnd"/>
      <w:r w:rsidRPr="00347D68">
        <w:rPr>
          <w:sz w:val="20"/>
          <w:szCs w:val="20"/>
        </w:rPr>
        <w:t xml:space="preserve"> “</w:t>
      </w:r>
      <w:proofErr w:type="spellStart"/>
      <w:r w:rsidRPr="00347D68">
        <w:rPr>
          <w:sz w:val="20"/>
          <w:szCs w:val="20"/>
        </w:rPr>
        <w:t>stinse</w:t>
      </w:r>
      <w:proofErr w:type="spellEnd"/>
      <w:r w:rsidRPr="00347D68">
        <w:rPr>
          <w:sz w:val="20"/>
          <w:szCs w:val="20"/>
        </w:rPr>
        <w:t>”.</w:t>
      </w:r>
      <w:proofErr w:type="gramEnd"/>
    </w:p>
    <w:p w:rsidR="00E96AC6" w:rsidRPr="00347D68" w:rsidRDefault="00E96AC6" w:rsidP="00E96AC6">
      <w:pPr>
        <w:pStyle w:val="BodyTextIndent3"/>
        <w:spacing w:after="0"/>
        <w:ind w:left="0"/>
        <w:jc w:val="center"/>
        <w:rPr>
          <w:sz w:val="20"/>
          <w:szCs w:val="20"/>
          <w:lang w:val="ro-RO"/>
        </w:rPr>
      </w:pPr>
      <w:bookmarkStart w:id="19" w:name="OLE_LINK140"/>
      <w:bookmarkStart w:id="20" w:name="OLE_LINK53"/>
      <w:bookmarkStart w:id="21" w:name="OLE_LINK52"/>
      <w:r w:rsidRPr="00347D68">
        <w:rPr>
          <w:noProof/>
          <w:sz w:val="20"/>
          <w:szCs w:val="20"/>
        </w:rPr>
        <w:drawing>
          <wp:inline distT="0" distB="0" distL="0" distR="0" wp14:anchorId="0C61BCEE" wp14:editId="1C99A48B">
            <wp:extent cx="3467100" cy="619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619125"/>
                    </a:xfrm>
                    <a:prstGeom prst="rect">
                      <a:avLst/>
                    </a:prstGeom>
                    <a:solidFill>
                      <a:srgbClr val="C0C0C0">
                        <a:alpha val="5000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9"/>
      <w:bookmarkEnd w:id="20"/>
      <w:bookmarkEnd w:id="21"/>
    </w:p>
    <w:p w:rsidR="00E96AC6" w:rsidRPr="00347D68" w:rsidRDefault="00E96AC6" w:rsidP="00E96AC6">
      <w:pPr>
        <w:pStyle w:val="BodyTextIndent3"/>
        <w:spacing w:after="0"/>
        <w:jc w:val="center"/>
        <w:rPr>
          <w:sz w:val="20"/>
          <w:szCs w:val="20"/>
          <w:lang w:val="ro-RO"/>
        </w:rPr>
      </w:pPr>
      <w:bookmarkStart w:id="22" w:name="OLE_LINK55"/>
      <w:bookmarkStart w:id="23" w:name="OLE_LINK54"/>
      <w:r w:rsidRPr="00347D68">
        <w:rPr>
          <w:sz w:val="20"/>
          <w:szCs w:val="20"/>
          <w:lang w:val="ro-RO"/>
        </w:rPr>
        <w:t>Configuraţia cifrelor în sistemul de afişaj numeric</w:t>
      </w:r>
    </w:p>
    <w:bookmarkEnd w:id="22"/>
    <w:bookmarkEnd w:id="23"/>
    <w:p w:rsidR="00E96AC6" w:rsidRPr="00347D68" w:rsidRDefault="00E96AC6" w:rsidP="00E96AC6">
      <w:pPr>
        <w:pStyle w:val="Footer"/>
        <w:tabs>
          <w:tab w:val="left" w:pos="720"/>
        </w:tabs>
        <w:jc w:val="both"/>
        <w:rPr>
          <w:iCs/>
          <w:sz w:val="20"/>
          <w:szCs w:val="20"/>
        </w:rPr>
      </w:pPr>
      <w:proofErr w:type="spellStart"/>
      <w:proofErr w:type="gramStart"/>
      <w:r w:rsidRPr="00347D68">
        <w:rPr>
          <w:sz w:val="20"/>
          <w:szCs w:val="20"/>
        </w:rPr>
        <w:t>Starea</w:t>
      </w:r>
      <w:proofErr w:type="spellEnd"/>
      <w:r w:rsidRPr="00347D68">
        <w:rPr>
          <w:sz w:val="20"/>
          <w:szCs w:val="20"/>
        </w:rPr>
        <w:t xml:space="preserve"> </w:t>
      </w:r>
      <w:r w:rsidRPr="00347D68">
        <w:rPr>
          <w:iCs/>
          <w:sz w:val="20"/>
          <w:szCs w:val="20"/>
        </w:rPr>
        <w:t>segment</w:t>
      </w:r>
      <w:r w:rsidRPr="00347D68">
        <w:rPr>
          <w:i/>
          <w:iCs/>
          <w:sz w:val="20"/>
          <w:szCs w:val="20"/>
        </w:rPr>
        <w:t xml:space="preserve"> </w:t>
      </w:r>
      <w:r w:rsidRPr="00347D68">
        <w:rPr>
          <w:iCs/>
          <w:sz w:val="20"/>
          <w:szCs w:val="20"/>
        </w:rPr>
        <w:t>“</w:t>
      </w:r>
      <w:proofErr w:type="spellStart"/>
      <w:r w:rsidRPr="00347D68">
        <w:rPr>
          <w:iCs/>
          <w:sz w:val="20"/>
          <w:szCs w:val="20"/>
        </w:rPr>
        <w:t>aprins</w:t>
      </w:r>
      <w:proofErr w:type="spellEnd"/>
      <w:r w:rsidRPr="00347D68">
        <w:rPr>
          <w:iCs/>
          <w:sz w:val="20"/>
          <w:szCs w:val="20"/>
        </w:rPr>
        <w:t>”</w:t>
      </w:r>
      <w:r w:rsidRPr="00347D68">
        <w:rPr>
          <w:i/>
          <w:iCs/>
          <w:sz w:val="20"/>
          <w:szCs w:val="20"/>
        </w:rPr>
        <w:t xml:space="preserve"> </w:t>
      </w:r>
      <w:r w:rsidRPr="00347D68">
        <w:rPr>
          <w:sz w:val="20"/>
          <w:szCs w:val="20"/>
        </w:rPr>
        <w:t xml:space="preserve">se </w:t>
      </w:r>
      <w:proofErr w:type="spellStart"/>
      <w:r w:rsidRPr="00347D68">
        <w:rPr>
          <w:sz w:val="20"/>
          <w:szCs w:val="20"/>
        </w:rPr>
        <w:t>asociază</w:t>
      </w:r>
      <w:proofErr w:type="spellEnd"/>
      <w:r w:rsidRPr="00347D68">
        <w:rPr>
          <w:sz w:val="20"/>
          <w:szCs w:val="20"/>
        </w:rPr>
        <w:t xml:space="preserve"> cu </w:t>
      </w:r>
      <w:proofErr w:type="spellStart"/>
      <w:r w:rsidRPr="00347D68">
        <w:rPr>
          <w:sz w:val="20"/>
          <w:szCs w:val="20"/>
        </w:rPr>
        <w:t>valoarea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logică</w:t>
      </w:r>
      <w:proofErr w:type="spellEnd"/>
      <w:r w:rsidRPr="00347D68">
        <w:rPr>
          <w:sz w:val="20"/>
          <w:szCs w:val="20"/>
        </w:rPr>
        <w:t xml:space="preserve"> </w:t>
      </w:r>
      <w:r w:rsidRPr="00347D68">
        <w:rPr>
          <w:iCs/>
          <w:sz w:val="20"/>
          <w:szCs w:val="20"/>
        </w:rPr>
        <w:t>1</w:t>
      </w:r>
      <w:r w:rsidRPr="00347D68">
        <w:rPr>
          <w:i/>
          <w:iCs/>
          <w:sz w:val="20"/>
          <w:szCs w:val="20"/>
        </w:rPr>
        <w:t>,</w:t>
      </w:r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iar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cea</w:t>
      </w:r>
      <w:proofErr w:type="spellEnd"/>
      <w:r w:rsidRPr="00347D68">
        <w:rPr>
          <w:sz w:val="20"/>
          <w:szCs w:val="20"/>
        </w:rPr>
        <w:t xml:space="preserve"> de </w:t>
      </w:r>
      <w:r w:rsidRPr="00347D68">
        <w:rPr>
          <w:iCs/>
          <w:sz w:val="20"/>
          <w:szCs w:val="20"/>
        </w:rPr>
        <w:t>segment “</w:t>
      </w:r>
      <w:proofErr w:type="spellStart"/>
      <w:r w:rsidRPr="00347D68">
        <w:rPr>
          <w:iCs/>
          <w:sz w:val="20"/>
          <w:szCs w:val="20"/>
        </w:rPr>
        <w:t>stins</w:t>
      </w:r>
      <w:proofErr w:type="spellEnd"/>
      <w:r w:rsidRPr="00347D68">
        <w:rPr>
          <w:iCs/>
          <w:sz w:val="20"/>
          <w:szCs w:val="20"/>
        </w:rPr>
        <w:t>”</w:t>
      </w:r>
      <w:r w:rsidRPr="00347D68">
        <w:rPr>
          <w:i/>
          <w:iCs/>
          <w:sz w:val="20"/>
          <w:szCs w:val="20"/>
        </w:rPr>
        <w:t>,</w:t>
      </w:r>
      <w:r w:rsidRPr="00347D68">
        <w:rPr>
          <w:sz w:val="20"/>
          <w:szCs w:val="20"/>
        </w:rPr>
        <w:t xml:space="preserve"> cu </w:t>
      </w:r>
      <w:proofErr w:type="spellStart"/>
      <w:r w:rsidRPr="00347D68">
        <w:rPr>
          <w:sz w:val="20"/>
          <w:szCs w:val="20"/>
        </w:rPr>
        <w:t>valoarea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logică</w:t>
      </w:r>
      <w:proofErr w:type="spellEnd"/>
      <w:r w:rsidRPr="00347D68">
        <w:rPr>
          <w:i/>
          <w:iCs/>
          <w:sz w:val="20"/>
          <w:szCs w:val="20"/>
        </w:rPr>
        <w:t xml:space="preserve"> </w:t>
      </w:r>
      <w:r w:rsidRPr="00347D68">
        <w:rPr>
          <w:iCs/>
          <w:sz w:val="20"/>
          <w:szCs w:val="20"/>
        </w:rPr>
        <w:t>0</w:t>
      </w:r>
      <w:r w:rsidRPr="00347D68">
        <w:rPr>
          <w:i/>
          <w:iCs/>
          <w:sz w:val="20"/>
          <w:szCs w:val="20"/>
        </w:rPr>
        <w:t>.</w:t>
      </w:r>
      <w:proofErr w:type="gramEnd"/>
    </w:p>
    <w:tbl>
      <w:tblPr>
        <w:tblpPr w:leftFromText="180" w:rightFromText="180" w:vertAnchor="text" w:horzAnchor="margin" w:tblpXSpec="center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350"/>
        <w:gridCol w:w="350"/>
        <w:gridCol w:w="361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E96AC6" w:rsidRPr="00347D68" w:rsidTr="004A6C44"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bookmarkStart w:id="24" w:name="OLE_LINK139"/>
            <w:bookmarkStart w:id="25" w:name="OLE_LINK115"/>
            <w:bookmarkStart w:id="26" w:name="OLE_LINK76"/>
            <w:bookmarkStart w:id="27" w:name="OLE_LINK49"/>
            <w:bookmarkStart w:id="28" w:name="OLE_LINK48"/>
            <w:r w:rsidRPr="00347D68">
              <w:rPr>
                <w:sz w:val="20"/>
                <w:szCs w:val="20"/>
                <w:lang w:val="ro-RO"/>
              </w:rPr>
              <w:t>A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B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C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D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a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b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c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d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e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f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g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6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8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tr w:rsidR="00E96AC6" w:rsidRPr="00347D68" w:rsidTr="004A6C44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C6" w:rsidRPr="00347D68" w:rsidRDefault="00E96AC6" w:rsidP="004A6C44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</w:tr>
      <w:bookmarkEnd w:id="24"/>
      <w:bookmarkEnd w:id="25"/>
      <w:bookmarkEnd w:id="26"/>
      <w:bookmarkEnd w:id="27"/>
      <w:bookmarkEnd w:id="28"/>
    </w:tbl>
    <w:p w:rsidR="00E96AC6" w:rsidRPr="00347D68" w:rsidRDefault="00E96AC6" w:rsidP="00E96AC6">
      <w:pPr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/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sz w:val="20"/>
          <w:szCs w:val="20"/>
          <w:lang w:val="ro-RO"/>
        </w:rPr>
      </w:pPr>
      <w:bookmarkStart w:id="29" w:name="OLE_LINK77"/>
      <w:bookmarkStart w:id="30" w:name="OLE_LINK51"/>
      <w:bookmarkStart w:id="31" w:name="OLE_LINK50"/>
      <w:r w:rsidRPr="00347D68">
        <w:rPr>
          <w:sz w:val="20"/>
          <w:szCs w:val="20"/>
          <w:lang w:val="ro-RO"/>
        </w:rPr>
        <w:t xml:space="preserve">Tabelul de adevăr al decodificatorului </w:t>
      </w:r>
      <w:r w:rsidRPr="00347D68">
        <w:rPr>
          <w:sz w:val="20"/>
          <w:szCs w:val="20"/>
          <w:lang w:val="ro-RO" w:eastAsia="zh-CN"/>
        </w:rPr>
        <w:t>BCD</w:t>
      </w:r>
      <w:r w:rsidRPr="00347D68">
        <w:rPr>
          <w:sz w:val="20"/>
          <w:szCs w:val="20"/>
          <w:lang w:val="ro-RO"/>
        </w:rPr>
        <w:t>-7 segmente</w:t>
      </w:r>
    </w:p>
    <w:p w:rsidR="00E96AC6" w:rsidRPr="00347D68" w:rsidRDefault="00E96AC6" w:rsidP="00E96AC6">
      <w:pPr>
        <w:jc w:val="both"/>
        <w:rPr>
          <w:b/>
          <w:bCs/>
          <w:sz w:val="20"/>
          <w:szCs w:val="20"/>
        </w:rPr>
      </w:pPr>
      <w:bookmarkStart w:id="32" w:name="OLE_LINK47"/>
      <w:bookmarkStart w:id="33" w:name="OLE_LINK46"/>
      <w:bookmarkEnd w:id="29"/>
      <w:bookmarkEnd w:id="30"/>
      <w:bookmarkEnd w:id="31"/>
      <w:proofErr w:type="spellStart"/>
      <w:r w:rsidRPr="00347D68">
        <w:rPr>
          <w:sz w:val="20"/>
          <w:szCs w:val="20"/>
        </w:rPr>
        <w:t>Pentru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decodificatorul</w:t>
      </w:r>
      <w:proofErr w:type="spellEnd"/>
      <w:r w:rsidRPr="00347D68">
        <w:rPr>
          <w:sz w:val="20"/>
          <w:szCs w:val="20"/>
        </w:rPr>
        <w:t xml:space="preserve"> BCD-7 </w:t>
      </w:r>
      <w:proofErr w:type="spellStart"/>
      <w:r w:rsidRPr="00347D68">
        <w:rPr>
          <w:sz w:val="20"/>
          <w:szCs w:val="20"/>
        </w:rPr>
        <w:t>segmente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există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două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circuite</w:t>
      </w:r>
      <w:proofErr w:type="spellEnd"/>
      <w:r w:rsidRPr="00347D68">
        <w:rPr>
          <w:sz w:val="20"/>
          <w:szCs w:val="20"/>
        </w:rPr>
        <w:t xml:space="preserve"> integrate, </w:t>
      </w:r>
      <w:proofErr w:type="spellStart"/>
      <w:r w:rsidRPr="00347D68">
        <w:rPr>
          <w:sz w:val="20"/>
          <w:szCs w:val="20"/>
        </w:rPr>
        <w:t>circuitul</w:t>
      </w:r>
      <w:proofErr w:type="spellEnd"/>
      <w:r w:rsidRPr="00347D68">
        <w:rPr>
          <w:sz w:val="20"/>
          <w:szCs w:val="20"/>
        </w:rPr>
        <w:t xml:space="preserve"> 7448 </w:t>
      </w:r>
      <w:proofErr w:type="spellStart"/>
      <w:r w:rsidRPr="00347D68">
        <w:rPr>
          <w:sz w:val="20"/>
          <w:szCs w:val="20"/>
        </w:rPr>
        <w:t>şi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circuitul</w:t>
      </w:r>
      <w:proofErr w:type="spellEnd"/>
      <w:r w:rsidRPr="00347D68">
        <w:rPr>
          <w:sz w:val="20"/>
          <w:szCs w:val="20"/>
        </w:rPr>
        <w:t xml:space="preserve"> 7446 care are </w:t>
      </w:r>
      <w:proofErr w:type="spellStart"/>
      <w:r w:rsidRPr="00347D68">
        <w:rPr>
          <w:sz w:val="20"/>
          <w:szCs w:val="20"/>
        </w:rPr>
        <w:t>aceleaşi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conexiuni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externe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ca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şi</w:t>
      </w:r>
      <w:proofErr w:type="spellEnd"/>
      <w:r w:rsidRPr="00347D68">
        <w:rPr>
          <w:sz w:val="20"/>
          <w:szCs w:val="20"/>
        </w:rPr>
        <w:t xml:space="preserve"> 7448, </w:t>
      </w:r>
      <w:proofErr w:type="spellStart"/>
      <w:r w:rsidRPr="00347D68">
        <w:rPr>
          <w:sz w:val="20"/>
          <w:szCs w:val="20"/>
        </w:rPr>
        <w:t>dar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este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proiectat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pornind</w:t>
      </w:r>
      <w:proofErr w:type="spellEnd"/>
      <w:r w:rsidRPr="00347D68">
        <w:rPr>
          <w:sz w:val="20"/>
          <w:szCs w:val="20"/>
        </w:rPr>
        <w:t xml:space="preserve"> de la </w:t>
      </w:r>
      <w:proofErr w:type="spellStart"/>
      <w:r w:rsidRPr="00347D68">
        <w:rPr>
          <w:sz w:val="20"/>
          <w:szCs w:val="20"/>
        </w:rPr>
        <w:t>ipoteza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că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toate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segmentele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sunt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iniţial</w:t>
      </w:r>
      <w:proofErr w:type="spellEnd"/>
      <w:r w:rsidRPr="00347D68">
        <w:rPr>
          <w:sz w:val="20"/>
          <w:szCs w:val="20"/>
        </w:rPr>
        <w:t xml:space="preserve"> “</w:t>
      </w:r>
      <w:proofErr w:type="spellStart"/>
      <w:r w:rsidRPr="00347D68">
        <w:rPr>
          <w:sz w:val="20"/>
          <w:szCs w:val="20"/>
        </w:rPr>
        <w:t>stinse</w:t>
      </w:r>
      <w:proofErr w:type="spellEnd"/>
      <w:r w:rsidRPr="00347D68">
        <w:rPr>
          <w:sz w:val="20"/>
          <w:szCs w:val="20"/>
        </w:rPr>
        <w:t xml:space="preserve">” </w:t>
      </w:r>
      <w:proofErr w:type="spellStart"/>
      <w:r w:rsidRPr="00347D68">
        <w:rPr>
          <w:sz w:val="20"/>
          <w:szCs w:val="20"/>
        </w:rPr>
        <w:t>şi</w:t>
      </w:r>
      <w:proofErr w:type="spellEnd"/>
      <w:r w:rsidRPr="00347D68">
        <w:rPr>
          <w:sz w:val="20"/>
          <w:szCs w:val="20"/>
        </w:rPr>
        <w:t xml:space="preserve"> se </w:t>
      </w:r>
      <w:proofErr w:type="spellStart"/>
      <w:r w:rsidRPr="00347D68">
        <w:rPr>
          <w:sz w:val="20"/>
          <w:szCs w:val="20"/>
        </w:rPr>
        <w:t>aprind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cele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corespunzătoare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afişării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cifrei</w:t>
      </w:r>
      <w:proofErr w:type="spellEnd"/>
      <w:r w:rsidRPr="00347D68">
        <w:rPr>
          <w:sz w:val="20"/>
          <w:szCs w:val="20"/>
        </w:rPr>
        <w:t xml:space="preserve"> </w:t>
      </w:r>
      <w:proofErr w:type="spellStart"/>
      <w:r w:rsidRPr="00347D68">
        <w:rPr>
          <w:sz w:val="20"/>
          <w:szCs w:val="20"/>
        </w:rPr>
        <w:t>dorite</w:t>
      </w:r>
      <w:proofErr w:type="spellEnd"/>
      <w:r w:rsidRPr="00347D68">
        <w:rPr>
          <w:sz w:val="20"/>
          <w:szCs w:val="20"/>
        </w:rPr>
        <w:t>.</w:t>
      </w:r>
    </w:p>
    <w:bookmarkEnd w:id="32"/>
    <w:bookmarkEnd w:id="33"/>
    <w:p w:rsidR="00E96AC6" w:rsidRPr="00347D68" w:rsidRDefault="00E96AC6" w:rsidP="00E96AC6">
      <w:pPr>
        <w:pStyle w:val="BodyTextIndent3"/>
        <w:spacing w:after="0"/>
        <w:ind w:left="0"/>
        <w:jc w:val="center"/>
        <w:rPr>
          <w:b/>
          <w:bCs/>
          <w:sz w:val="20"/>
          <w:szCs w:val="20"/>
          <w:lang w:val="ro-RO"/>
        </w:rPr>
      </w:pPr>
      <w:r w:rsidRPr="00347D68">
        <w:rPr>
          <w:b/>
          <w:bCs/>
          <w:noProof/>
          <w:sz w:val="20"/>
          <w:szCs w:val="20"/>
        </w:rPr>
        <w:drawing>
          <wp:inline distT="0" distB="0" distL="0" distR="0" wp14:anchorId="1E57E9A9" wp14:editId="2DABC5A6">
            <wp:extent cx="1562100" cy="1228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7D68">
        <w:rPr>
          <w:b/>
          <w:bCs/>
          <w:sz w:val="20"/>
          <w:szCs w:val="20"/>
        </w:rPr>
        <w:t xml:space="preserve">                      </w:t>
      </w:r>
      <w:r w:rsidRPr="00347D68">
        <w:rPr>
          <w:b/>
          <w:bCs/>
          <w:noProof/>
          <w:sz w:val="20"/>
          <w:szCs w:val="20"/>
        </w:rPr>
        <w:drawing>
          <wp:inline distT="0" distB="0" distL="0" distR="0" wp14:anchorId="31CA2F32" wp14:editId="34816C5A">
            <wp:extent cx="1619250" cy="12668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AC6" w:rsidRPr="00347D68" w:rsidRDefault="00E96AC6" w:rsidP="00E96AC6">
      <w:pPr>
        <w:jc w:val="center"/>
        <w:rPr>
          <w:bCs/>
          <w:sz w:val="20"/>
          <w:szCs w:val="20"/>
          <w:lang w:val="ro-RO"/>
        </w:rPr>
      </w:pPr>
    </w:p>
    <w:p w:rsidR="00E96AC6" w:rsidRPr="00347D68" w:rsidRDefault="00E96AC6" w:rsidP="00E96AC6">
      <w:pPr>
        <w:jc w:val="center"/>
        <w:rPr>
          <w:bCs/>
          <w:sz w:val="20"/>
          <w:szCs w:val="20"/>
          <w:lang w:val="ro-RO"/>
        </w:rPr>
      </w:pPr>
      <w:bookmarkStart w:id="34" w:name="OLE_LINK79"/>
      <w:bookmarkStart w:id="35" w:name="OLE_LINK78"/>
      <w:r w:rsidRPr="00347D68">
        <w:rPr>
          <w:sz w:val="20"/>
          <w:szCs w:val="20"/>
          <w:lang w:val="ro-RO"/>
        </w:rPr>
        <w:t>Decodificatoarele</w:t>
      </w:r>
      <w:r w:rsidRPr="00347D68">
        <w:rPr>
          <w:b/>
          <w:sz w:val="20"/>
          <w:szCs w:val="20"/>
          <w:lang w:val="ro-RO"/>
        </w:rPr>
        <w:t xml:space="preserve"> </w:t>
      </w:r>
      <w:r w:rsidRPr="00347D68">
        <w:rPr>
          <w:sz w:val="20"/>
          <w:szCs w:val="20"/>
          <w:lang w:val="ro-RO"/>
        </w:rPr>
        <w:t>BCD – 7 segmente 7446 şi 7448</w:t>
      </w:r>
      <w:bookmarkEnd w:id="34"/>
      <w:bookmarkEnd w:id="35"/>
    </w:p>
    <w:p w:rsidR="00E96AC6" w:rsidRDefault="00E96AC6" w:rsidP="00E96AC6">
      <w:pPr>
        <w:rPr>
          <w:sz w:val="20"/>
          <w:szCs w:val="20"/>
        </w:rPr>
      </w:pPr>
    </w:p>
    <w:p w:rsidR="00E96AC6" w:rsidRDefault="00E96AC6" w:rsidP="00E96AC6">
      <w:pPr>
        <w:rPr>
          <w:b/>
          <w:sz w:val="20"/>
          <w:szCs w:val="20"/>
        </w:rPr>
      </w:pPr>
    </w:p>
    <w:p w:rsidR="003B52B3" w:rsidRDefault="003B52B3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</w:p>
    <w:p w:rsidR="00E96AC6" w:rsidRDefault="00E96AC6" w:rsidP="00347D68">
      <w:pPr>
        <w:rPr>
          <w:b/>
          <w:sz w:val="20"/>
          <w:szCs w:val="20"/>
        </w:rPr>
      </w:pPr>
      <w:bookmarkStart w:id="36" w:name="_GoBack"/>
      <w:bookmarkEnd w:id="36"/>
    </w:p>
    <w:p w:rsidR="00E96AC6" w:rsidRDefault="00E96AC6" w:rsidP="00E96AC6">
      <w:pPr>
        <w:pStyle w:val="Footer"/>
        <w:tabs>
          <w:tab w:val="left" w:pos="720"/>
        </w:tabs>
        <w:jc w:val="both"/>
        <w:rPr>
          <w:b/>
          <w:bCs/>
          <w:lang w:val="ro-RO" w:eastAsia="zh-CN"/>
        </w:rPr>
      </w:pPr>
      <w:r>
        <w:rPr>
          <w:b/>
          <w:bCs/>
          <w:lang w:val="ro-RO" w:eastAsia="zh-CN"/>
        </w:rPr>
        <w:t xml:space="preserve">M2 Bazele electronicii digitale, clasa a X-a </w:t>
      </w:r>
    </w:p>
    <w:p w:rsidR="00E96AC6" w:rsidRDefault="00E96AC6" w:rsidP="003B52B3">
      <w:pPr>
        <w:pStyle w:val="Footer"/>
        <w:tabs>
          <w:tab w:val="left" w:pos="720"/>
        </w:tabs>
        <w:jc w:val="center"/>
        <w:rPr>
          <w:b/>
          <w:bCs/>
          <w:lang w:val="ro-RO" w:eastAsia="zh-CN"/>
        </w:rPr>
      </w:pPr>
    </w:p>
    <w:p w:rsidR="003B52B3" w:rsidRPr="006505B9" w:rsidRDefault="00E96AC6" w:rsidP="003B52B3">
      <w:pPr>
        <w:pStyle w:val="Footer"/>
        <w:tabs>
          <w:tab w:val="left" w:pos="720"/>
        </w:tabs>
        <w:jc w:val="center"/>
        <w:rPr>
          <w:b/>
          <w:bCs/>
          <w:lang w:val="ro-RO" w:eastAsia="zh-CN"/>
        </w:rPr>
      </w:pPr>
      <w:r w:rsidRPr="00980A65">
        <w:rPr>
          <w:b/>
          <w:bCs/>
          <w:color w:val="4116F6"/>
          <w:lang w:val="ro-RO" w:eastAsia="zh-CN"/>
        </w:rPr>
        <w:t>Fiș</w:t>
      </w:r>
      <w:r w:rsidR="003B52B3" w:rsidRPr="00980A65">
        <w:rPr>
          <w:b/>
          <w:bCs/>
          <w:color w:val="4116F6"/>
          <w:lang w:val="ro-RO" w:eastAsia="zh-CN"/>
        </w:rPr>
        <w:t>a de lucru</w:t>
      </w:r>
      <w:r>
        <w:rPr>
          <w:b/>
          <w:bCs/>
          <w:lang w:val="ro-RO" w:eastAsia="zh-CN"/>
        </w:rPr>
        <w:t>(</w:t>
      </w:r>
      <w:r w:rsidR="00DF095D" w:rsidRPr="00E96AC6">
        <w:rPr>
          <w:b/>
          <w:bCs/>
          <w:color w:val="FF0000"/>
          <w:lang w:val="ro-RO" w:eastAsia="zh-CN"/>
        </w:rPr>
        <w:t>rezolvată</w:t>
      </w:r>
      <w:r>
        <w:rPr>
          <w:b/>
          <w:bCs/>
          <w:lang w:val="ro-RO" w:eastAsia="zh-CN"/>
        </w:rPr>
        <w:t>)</w:t>
      </w:r>
    </w:p>
    <w:p w:rsidR="003B52B3" w:rsidRDefault="003B52B3" w:rsidP="00347D68">
      <w:pPr>
        <w:rPr>
          <w:b/>
          <w:sz w:val="20"/>
          <w:szCs w:val="20"/>
        </w:rPr>
      </w:pPr>
    </w:p>
    <w:p w:rsidR="00B4243F" w:rsidRPr="00980A65" w:rsidRDefault="00B4243F" w:rsidP="00347D68">
      <w:pPr>
        <w:rPr>
          <w:b/>
          <w:color w:val="4116F6"/>
        </w:rPr>
      </w:pPr>
      <w:proofErr w:type="spellStart"/>
      <w:r w:rsidRPr="00980A65">
        <w:rPr>
          <w:b/>
          <w:color w:val="4116F6"/>
        </w:rPr>
        <w:t>Sarcini</w:t>
      </w:r>
      <w:proofErr w:type="spellEnd"/>
      <w:r w:rsidRPr="00980A65">
        <w:rPr>
          <w:b/>
          <w:color w:val="4116F6"/>
        </w:rPr>
        <w:t xml:space="preserve"> de </w:t>
      </w:r>
      <w:proofErr w:type="spellStart"/>
      <w:r w:rsidRPr="00980A65">
        <w:rPr>
          <w:b/>
          <w:color w:val="4116F6"/>
        </w:rPr>
        <w:t>lucru</w:t>
      </w:r>
      <w:proofErr w:type="spellEnd"/>
      <w:r w:rsidRPr="00980A65">
        <w:rPr>
          <w:b/>
          <w:color w:val="4116F6"/>
        </w:rPr>
        <w:t>:</w:t>
      </w:r>
    </w:p>
    <w:p w:rsidR="00B4243F" w:rsidRDefault="00B4243F" w:rsidP="00B4243F">
      <w:pPr>
        <w:numPr>
          <w:ilvl w:val="0"/>
          <w:numId w:val="1"/>
        </w:numPr>
        <w:tabs>
          <w:tab w:val="num" w:pos="360"/>
        </w:tabs>
        <w:spacing w:after="100" w:afterAutospacing="1"/>
        <w:ind w:hanging="720"/>
        <w:rPr>
          <w:sz w:val="20"/>
          <w:szCs w:val="20"/>
        </w:rPr>
      </w:pPr>
      <w:r w:rsidRPr="003B52B3">
        <w:rPr>
          <w:sz w:val="20"/>
          <w:szCs w:val="20"/>
        </w:rPr>
        <w:t xml:space="preserve">Cum </w:t>
      </w:r>
      <w:proofErr w:type="spellStart"/>
      <w:r w:rsidRPr="003B52B3">
        <w:rPr>
          <w:sz w:val="20"/>
          <w:szCs w:val="20"/>
        </w:rPr>
        <w:t>funcţionează</w:t>
      </w:r>
      <w:proofErr w:type="spellEnd"/>
      <w:r w:rsidRPr="003B52B3">
        <w:rPr>
          <w:sz w:val="20"/>
          <w:szCs w:val="20"/>
        </w:rPr>
        <w:t xml:space="preserve"> </w:t>
      </w:r>
      <w:proofErr w:type="gramStart"/>
      <w:r w:rsidRPr="003B52B3">
        <w:rPr>
          <w:sz w:val="20"/>
          <w:szCs w:val="20"/>
        </w:rPr>
        <w:t>un</w:t>
      </w:r>
      <w:proofErr w:type="gram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decodificator</w:t>
      </w:r>
      <w:proofErr w:type="spellEnd"/>
      <w:r w:rsidRPr="003B52B3">
        <w:rPr>
          <w:sz w:val="20"/>
          <w:szCs w:val="20"/>
        </w:rPr>
        <w:t>?</w:t>
      </w:r>
    </w:p>
    <w:p w:rsidR="00DF095D" w:rsidRPr="00DF095D" w:rsidRDefault="00DF095D" w:rsidP="00DF095D">
      <w:pPr>
        <w:pStyle w:val="BodyTextIndent3"/>
        <w:spacing w:after="0"/>
        <w:ind w:left="0"/>
        <w:rPr>
          <w:b/>
          <w:color w:val="FF0000"/>
          <w:sz w:val="20"/>
          <w:szCs w:val="20"/>
        </w:rPr>
      </w:pPr>
      <w:proofErr w:type="spellStart"/>
      <w:proofErr w:type="gramStart"/>
      <w:r w:rsidRPr="00DF095D">
        <w:rPr>
          <w:b/>
          <w:color w:val="FF0000"/>
          <w:sz w:val="20"/>
          <w:szCs w:val="20"/>
        </w:rPr>
        <w:t>Afişarea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cifrei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dorite</w:t>
      </w:r>
      <w:proofErr w:type="spellEnd"/>
      <w:r w:rsidRPr="00DF095D">
        <w:rPr>
          <w:b/>
          <w:color w:val="FF0000"/>
          <w:sz w:val="20"/>
          <w:szCs w:val="20"/>
        </w:rPr>
        <w:t xml:space="preserve"> se </w:t>
      </w:r>
      <w:proofErr w:type="spellStart"/>
      <w:r w:rsidRPr="00DF095D">
        <w:rPr>
          <w:b/>
          <w:color w:val="FF0000"/>
          <w:sz w:val="20"/>
          <w:szCs w:val="20"/>
        </w:rPr>
        <w:t>poate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obţine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pornind</w:t>
      </w:r>
      <w:proofErr w:type="spellEnd"/>
      <w:r w:rsidRPr="00DF095D">
        <w:rPr>
          <w:b/>
          <w:color w:val="FF0000"/>
          <w:sz w:val="20"/>
          <w:szCs w:val="20"/>
        </w:rPr>
        <w:t xml:space="preserve"> de la </w:t>
      </w:r>
      <w:proofErr w:type="spellStart"/>
      <w:r w:rsidRPr="00DF095D">
        <w:rPr>
          <w:b/>
          <w:color w:val="FF0000"/>
          <w:sz w:val="20"/>
          <w:szCs w:val="20"/>
        </w:rPr>
        <w:t>starea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iniţială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în</w:t>
      </w:r>
      <w:proofErr w:type="spellEnd"/>
      <w:r w:rsidRPr="00DF095D">
        <w:rPr>
          <w:b/>
          <w:color w:val="FF0000"/>
          <w:sz w:val="20"/>
          <w:szCs w:val="20"/>
        </w:rPr>
        <w:t xml:space="preserve"> care </w:t>
      </w:r>
      <w:proofErr w:type="spellStart"/>
      <w:r w:rsidRPr="00DF095D">
        <w:rPr>
          <w:b/>
          <w:color w:val="FF0000"/>
          <w:sz w:val="20"/>
          <w:szCs w:val="20"/>
        </w:rPr>
        <w:t>segmentele</w:t>
      </w:r>
      <w:proofErr w:type="spellEnd"/>
      <w:r w:rsidRPr="00DF095D">
        <w:rPr>
          <w:b/>
          <w:color w:val="FF0000"/>
          <w:sz w:val="20"/>
          <w:szCs w:val="20"/>
        </w:rPr>
        <w:t xml:space="preserve"> </w:t>
      </w:r>
      <w:proofErr w:type="spellStart"/>
      <w:r w:rsidRPr="00DF095D">
        <w:rPr>
          <w:b/>
          <w:color w:val="FF0000"/>
          <w:sz w:val="20"/>
          <w:szCs w:val="20"/>
        </w:rPr>
        <w:t>sunt</w:t>
      </w:r>
      <w:proofErr w:type="spellEnd"/>
      <w:r w:rsidRPr="00DF095D">
        <w:rPr>
          <w:b/>
          <w:color w:val="FF0000"/>
          <w:sz w:val="20"/>
          <w:szCs w:val="20"/>
        </w:rPr>
        <w:t xml:space="preserve"> fie </w:t>
      </w:r>
      <w:proofErr w:type="spellStart"/>
      <w:r w:rsidRPr="00DF095D">
        <w:rPr>
          <w:b/>
          <w:color w:val="FF0000"/>
          <w:sz w:val="20"/>
          <w:szCs w:val="20"/>
        </w:rPr>
        <w:t>toate</w:t>
      </w:r>
      <w:proofErr w:type="spellEnd"/>
      <w:r w:rsidRPr="00DF095D">
        <w:rPr>
          <w:b/>
          <w:color w:val="FF0000"/>
          <w:sz w:val="20"/>
          <w:szCs w:val="20"/>
        </w:rPr>
        <w:t xml:space="preserve"> “</w:t>
      </w:r>
      <w:proofErr w:type="spellStart"/>
      <w:r w:rsidRPr="00DF095D">
        <w:rPr>
          <w:b/>
          <w:color w:val="FF0000"/>
          <w:sz w:val="20"/>
          <w:szCs w:val="20"/>
        </w:rPr>
        <w:t>aprinse</w:t>
      </w:r>
      <w:proofErr w:type="spellEnd"/>
      <w:r w:rsidRPr="00DF095D">
        <w:rPr>
          <w:b/>
          <w:color w:val="FF0000"/>
          <w:sz w:val="20"/>
          <w:szCs w:val="20"/>
        </w:rPr>
        <w:t xml:space="preserve">”, fie </w:t>
      </w:r>
      <w:proofErr w:type="spellStart"/>
      <w:r w:rsidRPr="00DF095D">
        <w:rPr>
          <w:b/>
          <w:color w:val="FF0000"/>
          <w:sz w:val="20"/>
          <w:szCs w:val="20"/>
        </w:rPr>
        <w:t>toate</w:t>
      </w:r>
      <w:proofErr w:type="spellEnd"/>
      <w:r w:rsidRPr="00DF095D">
        <w:rPr>
          <w:b/>
          <w:color w:val="FF0000"/>
          <w:sz w:val="20"/>
          <w:szCs w:val="20"/>
        </w:rPr>
        <w:t xml:space="preserve"> “</w:t>
      </w:r>
      <w:proofErr w:type="spellStart"/>
      <w:r w:rsidRPr="00DF095D">
        <w:rPr>
          <w:b/>
          <w:color w:val="FF0000"/>
          <w:sz w:val="20"/>
          <w:szCs w:val="20"/>
        </w:rPr>
        <w:t>stinse</w:t>
      </w:r>
      <w:proofErr w:type="spellEnd"/>
      <w:r w:rsidRPr="00DF095D">
        <w:rPr>
          <w:b/>
          <w:color w:val="FF0000"/>
          <w:sz w:val="20"/>
          <w:szCs w:val="20"/>
        </w:rPr>
        <w:t>”.</w:t>
      </w:r>
      <w:proofErr w:type="gramEnd"/>
    </w:p>
    <w:p w:rsidR="00DF095D" w:rsidRPr="00DF095D" w:rsidRDefault="00DF095D" w:rsidP="00DF095D">
      <w:pPr>
        <w:pStyle w:val="Footer"/>
        <w:tabs>
          <w:tab w:val="left" w:pos="720"/>
        </w:tabs>
        <w:jc w:val="both"/>
        <w:rPr>
          <w:b/>
          <w:bCs/>
          <w:sz w:val="20"/>
          <w:szCs w:val="20"/>
        </w:rPr>
      </w:pPr>
    </w:p>
    <w:p w:rsidR="00B4243F" w:rsidRDefault="00B4243F" w:rsidP="00B4243F">
      <w:pPr>
        <w:numPr>
          <w:ilvl w:val="0"/>
          <w:numId w:val="1"/>
        </w:numPr>
        <w:tabs>
          <w:tab w:val="num" w:pos="360"/>
        </w:tabs>
        <w:spacing w:after="100" w:afterAutospacing="1"/>
        <w:ind w:left="360"/>
        <w:jc w:val="both"/>
        <w:rPr>
          <w:sz w:val="20"/>
          <w:szCs w:val="20"/>
        </w:rPr>
      </w:pPr>
      <w:proofErr w:type="spellStart"/>
      <w:r w:rsidRPr="003B52B3">
        <w:rPr>
          <w:sz w:val="20"/>
          <w:szCs w:val="20"/>
        </w:rPr>
        <w:t>Ce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utilizări</w:t>
      </w:r>
      <w:proofErr w:type="spellEnd"/>
      <w:r w:rsidRPr="003B52B3">
        <w:rPr>
          <w:sz w:val="20"/>
          <w:szCs w:val="20"/>
        </w:rPr>
        <w:t xml:space="preserve"> are </w:t>
      </w:r>
      <w:proofErr w:type="spellStart"/>
      <w:r w:rsidRPr="003B52B3">
        <w:rPr>
          <w:sz w:val="20"/>
          <w:szCs w:val="20"/>
        </w:rPr>
        <w:t>decodificatorul</w:t>
      </w:r>
      <w:proofErr w:type="spellEnd"/>
      <w:r w:rsidRPr="003B52B3">
        <w:rPr>
          <w:sz w:val="20"/>
          <w:szCs w:val="20"/>
        </w:rPr>
        <w:t xml:space="preserve"> BCD/7 </w:t>
      </w:r>
      <w:proofErr w:type="spellStart"/>
      <w:r w:rsidRPr="003B52B3">
        <w:rPr>
          <w:sz w:val="20"/>
          <w:szCs w:val="20"/>
        </w:rPr>
        <w:t>segmente</w:t>
      </w:r>
      <w:proofErr w:type="spellEnd"/>
      <w:r w:rsidRPr="003B52B3">
        <w:rPr>
          <w:sz w:val="20"/>
          <w:szCs w:val="20"/>
        </w:rPr>
        <w:t xml:space="preserve">? </w:t>
      </w:r>
    </w:p>
    <w:p w:rsidR="00DF095D" w:rsidRPr="00DF095D" w:rsidRDefault="00DF095D" w:rsidP="00DF095D">
      <w:pPr>
        <w:pStyle w:val="Footer"/>
        <w:tabs>
          <w:tab w:val="left" w:pos="720"/>
        </w:tabs>
        <w:jc w:val="both"/>
        <w:rPr>
          <w:b/>
          <w:color w:val="FF0000"/>
          <w:sz w:val="20"/>
          <w:szCs w:val="20"/>
          <w:lang w:val="ro-RO"/>
        </w:rPr>
      </w:pPr>
      <w:r w:rsidRPr="00DF095D">
        <w:rPr>
          <w:b/>
          <w:bCs/>
          <w:color w:val="FF0000"/>
          <w:sz w:val="20"/>
          <w:szCs w:val="20"/>
          <w:lang w:val="ro-RO" w:eastAsia="zh-CN"/>
        </w:rPr>
        <w:t xml:space="preserve">Decodificatorul BCD- 7 segmente </w:t>
      </w:r>
      <w:r w:rsidRPr="00DF095D">
        <w:rPr>
          <w:b/>
          <w:color w:val="FF0000"/>
          <w:sz w:val="20"/>
          <w:szCs w:val="20"/>
          <w:lang w:val="ro-RO"/>
        </w:rPr>
        <w:t xml:space="preserve">comandă sistemele de afişaj numeric realizate cu şapte segmente luminoase care pot fi becuri, diode electroluminiscente (LED-uri) sau cristale lichide. </w:t>
      </w:r>
    </w:p>
    <w:p w:rsidR="00DF095D" w:rsidRPr="003B52B3" w:rsidRDefault="00DF095D" w:rsidP="00DF095D">
      <w:pPr>
        <w:spacing w:after="100" w:afterAutospacing="1"/>
        <w:ind w:left="360"/>
        <w:jc w:val="both"/>
        <w:rPr>
          <w:sz w:val="20"/>
          <w:szCs w:val="20"/>
        </w:rPr>
      </w:pPr>
    </w:p>
    <w:p w:rsidR="00B4243F" w:rsidRDefault="00B4243F" w:rsidP="00B4243F">
      <w:pPr>
        <w:numPr>
          <w:ilvl w:val="0"/>
          <w:numId w:val="1"/>
        </w:numPr>
        <w:tabs>
          <w:tab w:val="num" w:pos="360"/>
        </w:tabs>
        <w:spacing w:after="100" w:afterAutospacing="1"/>
        <w:ind w:left="360"/>
        <w:jc w:val="both"/>
        <w:rPr>
          <w:sz w:val="20"/>
          <w:szCs w:val="20"/>
        </w:rPr>
      </w:pPr>
      <w:proofErr w:type="spellStart"/>
      <w:r w:rsidRPr="003B52B3">
        <w:rPr>
          <w:sz w:val="20"/>
          <w:szCs w:val="20"/>
        </w:rPr>
        <w:t>Câte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intrări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şi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câte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ieşiri</w:t>
      </w:r>
      <w:proofErr w:type="spellEnd"/>
      <w:r w:rsidRPr="003B52B3">
        <w:rPr>
          <w:sz w:val="20"/>
          <w:szCs w:val="20"/>
        </w:rPr>
        <w:t xml:space="preserve"> are </w:t>
      </w:r>
      <w:proofErr w:type="gramStart"/>
      <w:r w:rsidRPr="003B52B3">
        <w:rPr>
          <w:sz w:val="20"/>
          <w:szCs w:val="20"/>
        </w:rPr>
        <w:t>un</w:t>
      </w:r>
      <w:proofErr w:type="gram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decodificator</w:t>
      </w:r>
      <w:proofErr w:type="spellEnd"/>
      <w:r w:rsidRPr="003B52B3">
        <w:rPr>
          <w:sz w:val="20"/>
          <w:szCs w:val="20"/>
        </w:rPr>
        <w:t xml:space="preserve"> BCD/7 </w:t>
      </w:r>
      <w:proofErr w:type="spellStart"/>
      <w:r w:rsidRPr="003B52B3">
        <w:rPr>
          <w:sz w:val="20"/>
          <w:szCs w:val="20"/>
        </w:rPr>
        <w:t>segmente</w:t>
      </w:r>
      <w:proofErr w:type="spellEnd"/>
      <w:r w:rsidRPr="003B52B3">
        <w:rPr>
          <w:sz w:val="20"/>
          <w:szCs w:val="20"/>
        </w:rPr>
        <w:t>?</w:t>
      </w:r>
    </w:p>
    <w:p w:rsidR="00DF095D" w:rsidRDefault="00DF095D" w:rsidP="00DF095D">
      <w:pPr>
        <w:spacing w:after="100" w:afterAutospacing="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DF095D">
        <w:rPr>
          <w:color w:val="FF0000"/>
          <w:sz w:val="20"/>
          <w:szCs w:val="20"/>
        </w:rPr>
        <w:t xml:space="preserve">4intrări </w:t>
      </w:r>
      <w:proofErr w:type="spellStart"/>
      <w:r w:rsidRPr="00DF095D">
        <w:rPr>
          <w:color w:val="FF0000"/>
          <w:sz w:val="20"/>
          <w:szCs w:val="20"/>
        </w:rPr>
        <w:t>şi</w:t>
      </w:r>
      <w:proofErr w:type="spellEnd"/>
      <w:r w:rsidRPr="00DF095D">
        <w:rPr>
          <w:color w:val="FF0000"/>
          <w:sz w:val="20"/>
          <w:szCs w:val="20"/>
        </w:rPr>
        <w:t xml:space="preserve"> 10 </w:t>
      </w:r>
      <w:proofErr w:type="spellStart"/>
      <w:r w:rsidRPr="00DF095D">
        <w:rPr>
          <w:color w:val="FF0000"/>
          <w:sz w:val="20"/>
          <w:szCs w:val="20"/>
        </w:rPr>
        <w:t>ieşiri</w:t>
      </w:r>
      <w:proofErr w:type="spellEnd"/>
    </w:p>
    <w:p w:rsidR="006505B9" w:rsidRDefault="00B4243F" w:rsidP="003B52B3">
      <w:pPr>
        <w:numPr>
          <w:ilvl w:val="0"/>
          <w:numId w:val="1"/>
        </w:numPr>
        <w:tabs>
          <w:tab w:val="num" w:pos="360"/>
        </w:tabs>
        <w:spacing w:after="100" w:afterAutospacing="1"/>
        <w:ind w:left="360"/>
        <w:jc w:val="both"/>
        <w:rPr>
          <w:sz w:val="20"/>
          <w:szCs w:val="20"/>
        </w:rPr>
      </w:pPr>
      <w:proofErr w:type="spellStart"/>
      <w:r w:rsidRPr="003B52B3">
        <w:rPr>
          <w:sz w:val="20"/>
          <w:szCs w:val="20"/>
        </w:rPr>
        <w:t>Puteţi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descrie</w:t>
      </w:r>
      <w:proofErr w:type="spellEnd"/>
      <w:r w:rsidRPr="003B52B3">
        <w:rPr>
          <w:sz w:val="20"/>
          <w:szCs w:val="20"/>
        </w:rPr>
        <w:t xml:space="preserve"> o </w:t>
      </w:r>
      <w:proofErr w:type="spellStart"/>
      <w:r w:rsidRPr="003B52B3">
        <w:rPr>
          <w:sz w:val="20"/>
          <w:szCs w:val="20"/>
        </w:rPr>
        <w:t>modalitate</w:t>
      </w:r>
      <w:proofErr w:type="spellEnd"/>
      <w:r w:rsidRPr="003B52B3">
        <w:rPr>
          <w:sz w:val="20"/>
          <w:szCs w:val="20"/>
        </w:rPr>
        <w:t xml:space="preserve"> de </w:t>
      </w:r>
      <w:proofErr w:type="spellStart"/>
      <w:r w:rsidRPr="003B52B3">
        <w:rPr>
          <w:sz w:val="20"/>
          <w:szCs w:val="20"/>
        </w:rPr>
        <w:t>afişare</w:t>
      </w:r>
      <w:proofErr w:type="spellEnd"/>
      <w:r w:rsidRPr="003B52B3">
        <w:rPr>
          <w:sz w:val="20"/>
          <w:szCs w:val="20"/>
        </w:rPr>
        <w:t xml:space="preserve"> a </w:t>
      </w:r>
      <w:proofErr w:type="spellStart"/>
      <w:r w:rsidRPr="003B52B3">
        <w:rPr>
          <w:sz w:val="20"/>
          <w:szCs w:val="20"/>
        </w:rPr>
        <w:t>cifrei</w:t>
      </w:r>
      <w:proofErr w:type="spellEnd"/>
      <w:r w:rsidRPr="003B52B3">
        <w:rPr>
          <w:sz w:val="20"/>
          <w:szCs w:val="20"/>
        </w:rPr>
        <w:t xml:space="preserve"> 7?</w:t>
      </w:r>
    </w:p>
    <w:tbl>
      <w:tblPr>
        <w:tblpPr w:leftFromText="180" w:rightFromText="180" w:vertAnchor="text" w:horzAnchor="margin" w:tblpXSpec="center" w:tblpY="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F095D" w:rsidRPr="00347D68" w:rsidTr="00D01AA9">
        <w:trPr>
          <w:trHeight w:hRule="exact" w:val="244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b/>
                <w:color w:val="0000FF"/>
                <w:sz w:val="20"/>
                <w:szCs w:val="20"/>
                <w:lang w:val="ro-RO"/>
              </w:rPr>
            </w:pPr>
            <w:r w:rsidRPr="00347D68">
              <w:rPr>
                <w:b/>
                <w:color w:val="0000FF"/>
                <w:sz w:val="20"/>
                <w:szCs w:val="20"/>
                <w:lang w:val="ro-RO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95D" w:rsidRPr="00347D68" w:rsidRDefault="00DF095D" w:rsidP="00D01AA9">
            <w:pPr>
              <w:pStyle w:val="BodyTextIndent3"/>
              <w:spacing w:after="0"/>
              <w:ind w:left="0"/>
              <w:rPr>
                <w:sz w:val="20"/>
                <w:szCs w:val="20"/>
                <w:lang w:val="ro-RO"/>
              </w:rPr>
            </w:pPr>
            <w:r w:rsidRPr="00347D68">
              <w:rPr>
                <w:sz w:val="20"/>
                <w:szCs w:val="20"/>
                <w:lang w:val="ro-RO"/>
              </w:rPr>
              <w:t>0</w:t>
            </w:r>
          </w:p>
        </w:tc>
      </w:tr>
    </w:tbl>
    <w:p w:rsidR="00DF095D" w:rsidRPr="00DF095D" w:rsidRDefault="00DF095D" w:rsidP="00DF095D">
      <w:pPr>
        <w:spacing w:after="100" w:afterAutospacing="1"/>
        <w:jc w:val="both"/>
        <w:rPr>
          <w:color w:val="FF0000"/>
          <w:sz w:val="20"/>
          <w:szCs w:val="20"/>
        </w:rPr>
      </w:pPr>
    </w:p>
    <w:p w:rsidR="00DF095D" w:rsidRDefault="00DF095D" w:rsidP="00DF095D">
      <w:pPr>
        <w:spacing w:after="100" w:afterAutospacing="1"/>
        <w:jc w:val="both"/>
        <w:rPr>
          <w:color w:val="FF0000"/>
          <w:sz w:val="20"/>
          <w:szCs w:val="20"/>
        </w:rPr>
      </w:pPr>
      <w:proofErr w:type="spellStart"/>
      <w:r w:rsidRPr="00DF095D">
        <w:rPr>
          <w:color w:val="FF0000"/>
          <w:sz w:val="20"/>
          <w:szCs w:val="20"/>
        </w:rPr>
        <w:t>Adică</w:t>
      </w:r>
      <w:proofErr w:type="spellEnd"/>
      <w:r w:rsidRPr="00DF095D">
        <w:rPr>
          <w:color w:val="FF0000"/>
          <w:sz w:val="20"/>
          <w:szCs w:val="20"/>
        </w:rPr>
        <w:t xml:space="preserve"> </w:t>
      </w:r>
      <w:proofErr w:type="spellStart"/>
      <w:r w:rsidRPr="00DF095D">
        <w:rPr>
          <w:color w:val="FF0000"/>
          <w:sz w:val="20"/>
          <w:szCs w:val="20"/>
        </w:rPr>
        <w:t>segmentele</w:t>
      </w:r>
      <w:proofErr w:type="spellEnd"/>
      <w:r w:rsidRPr="00DF095D">
        <w:rPr>
          <w:color w:val="FF0000"/>
          <w:sz w:val="20"/>
          <w:szCs w:val="20"/>
        </w:rPr>
        <w:t xml:space="preserve"> a, b, c</w:t>
      </w:r>
    </w:p>
    <w:p w:rsidR="00E96AC6" w:rsidRPr="00E96AC6" w:rsidRDefault="00DF095D" w:rsidP="00E96AC6">
      <w:pPr>
        <w:spacing w:after="100" w:afterAutospacing="1"/>
        <w:jc w:val="both"/>
        <w:rPr>
          <w:color w:val="FF0000"/>
          <w:sz w:val="20"/>
          <w:szCs w:val="20"/>
        </w:rPr>
      </w:pPr>
      <w:r>
        <w:rPr>
          <w:noProof/>
          <w:color w:val="FF0000"/>
          <w:sz w:val="20"/>
          <w:szCs w:val="20"/>
        </w:rPr>
        <w:drawing>
          <wp:inline distT="0" distB="0" distL="0" distR="0" wp14:anchorId="5756831C" wp14:editId="2CF0B359">
            <wp:extent cx="857250" cy="11144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2B3" w:rsidRPr="003B52B3" w:rsidRDefault="003B52B3" w:rsidP="00E96AC6">
      <w:pPr>
        <w:tabs>
          <w:tab w:val="num" w:pos="720"/>
        </w:tabs>
        <w:rPr>
          <w:b/>
        </w:rPr>
      </w:pPr>
      <w:proofErr w:type="spellStart"/>
      <w:r w:rsidRPr="00980A65">
        <w:rPr>
          <w:b/>
          <w:color w:val="4116F6"/>
        </w:rPr>
        <w:t>Verificarea</w:t>
      </w:r>
      <w:proofErr w:type="spellEnd"/>
      <w:r w:rsidRPr="00980A65">
        <w:rPr>
          <w:b/>
          <w:color w:val="4116F6"/>
        </w:rPr>
        <w:t xml:space="preserve"> </w:t>
      </w:r>
      <w:proofErr w:type="spellStart"/>
      <w:r w:rsidRPr="00980A65">
        <w:rPr>
          <w:b/>
          <w:color w:val="4116F6"/>
        </w:rPr>
        <w:t>cunoștințelor</w:t>
      </w:r>
      <w:proofErr w:type="spellEnd"/>
      <w:r w:rsidR="00E96AC6">
        <w:rPr>
          <w:b/>
        </w:rPr>
        <w:t>:</w:t>
      </w:r>
    </w:p>
    <w:p w:rsidR="006505B9" w:rsidRPr="003B52B3" w:rsidRDefault="006505B9" w:rsidP="006505B9">
      <w:pPr>
        <w:rPr>
          <w:b/>
          <w:sz w:val="20"/>
          <w:szCs w:val="20"/>
          <w:lang w:val="ro-RO" w:eastAsia="ro-RO"/>
        </w:rPr>
      </w:pPr>
      <w:r w:rsidRPr="003B52B3">
        <w:rPr>
          <w:b/>
          <w:sz w:val="20"/>
          <w:szCs w:val="20"/>
          <w:lang w:val="ro-RO" w:eastAsia="ro-RO"/>
        </w:rPr>
        <w:t>A.</w:t>
      </w:r>
      <w:proofErr w:type="spellStart"/>
      <w:r w:rsidRPr="003B52B3">
        <w:rPr>
          <w:sz w:val="20"/>
          <w:szCs w:val="20"/>
        </w:rPr>
        <w:t>Scrieţi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litera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corespunzătoare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răspunsului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pe</w:t>
      </w:r>
      <w:proofErr w:type="spellEnd"/>
      <w:r w:rsidRPr="003B52B3">
        <w:rPr>
          <w:sz w:val="20"/>
          <w:szCs w:val="20"/>
        </w:rPr>
        <w:t xml:space="preserve"> care </w:t>
      </w:r>
      <w:proofErr w:type="spellStart"/>
      <w:r w:rsidRPr="003B52B3">
        <w:rPr>
          <w:sz w:val="20"/>
          <w:szCs w:val="20"/>
        </w:rPr>
        <w:t>îl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consideraţi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corect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pentru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enunţul</w:t>
      </w:r>
      <w:proofErr w:type="spellEnd"/>
      <w:r w:rsidRPr="003B52B3">
        <w:rPr>
          <w:sz w:val="20"/>
          <w:szCs w:val="20"/>
        </w:rPr>
        <w:t xml:space="preserve"> de </w:t>
      </w:r>
      <w:proofErr w:type="spellStart"/>
      <w:r w:rsidRPr="003B52B3">
        <w:rPr>
          <w:sz w:val="20"/>
          <w:szCs w:val="20"/>
        </w:rPr>
        <w:t>mai</w:t>
      </w:r>
      <w:proofErr w:type="spellEnd"/>
      <w:r w:rsidRPr="003B52B3">
        <w:rPr>
          <w:sz w:val="20"/>
          <w:szCs w:val="20"/>
        </w:rPr>
        <w:t xml:space="preserve"> </w:t>
      </w:r>
      <w:proofErr w:type="spellStart"/>
      <w:r w:rsidRPr="003B52B3">
        <w:rPr>
          <w:sz w:val="20"/>
          <w:szCs w:val="20"/>
        </w:rPr>
        <w:t>jos</w:t>
      </w:r>
      <w:proofErr w:type="spellEnd"/>
      <w:r w:rsidRPr="003B52B3">
        <w:rPr>
          <w:sz w:val="20"/>
          <w:szCs w:val="20"/>
        </w:rPr>
        <w:t>:</w:t>
      </w:r>
    </w:p>
    <w:p w:rsidR="006505B9" w:rsidRPr="003B52B3" w:rsidRDefault="006505B9" w:rsidP="006505B9">
      <w:pPr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1. Un decodificator BCD/7 segmente este utizat pentru:</w:t>
      </w:r>
    </w:p>
    <w:p w:rsidR="006505B9" w:rsidRPr="003B52B3" w:rsidRDefault="006505B9" w:rsidP="006505B9">
      <w:pPr>
        <w:numPr>
          <w:ilvl w:val="0"/>
          <w:numId w:val="4"/>
        </w:numPr>
        <w:tabs>
          <w:tab w:val="clear" w:pos="1440"/>
          <w:tab w:val="num" w:pos="720"/>
        </w:tabs>
        <w:ind w:hanging="1080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transformarea  datelor din zecimal în binar;</w:t>
      </w:r>
    </w:p>
    <w:p w:rsidR="006505B9" w:rsidRPr="00DF095D" w:rsidRDefault="006505B9" w:rsidP="006505B9">
      <w:pPr>
        <w:numPr>
          <w:ilvl w:val="0"/>
          <w:numId w:val="4"/>
        </w:numPr>
        <w:tabs>
          <w:tab w:val="clear" w:pos="1440"/>
          <w:tab w:val="num" w:pos="720"/>
        </w:tabs>
        <w:ind w:hanging="1080"/>
        <w:rPr>
          <w:color w:val="FF0000"/>
          <w:sz w:val="20"/>
          <w:szCs w:val="20"/>
          <w:lang w:val="ro-RO"/>
        </w:rPr>
      </w:pPr>
      <w:r w:rsidRPr="00DF095D">
        <w:rPr>
          <w:color w:val="FF0000"/>
          <w:sz w:val="20"/>
          <w:szCs w:val="20"/>
          <w:lang w:val="ro-RO"/>
        </w:rPr>
        <w:t>comanda sistemelor de afişaj numeric;</w:t>
      </w:r>
    </w:p>
    <w:p w:rsidR="006505B9" w:rsidRPr="003B52B3" w:rsidRDefault="006505B9" w:rsidP="006505B9">
      <w:pPr>
        <w:numPr>
          <w:ilvl w:val="0"/>
          <w:numId w:val="4"/>
        </w:numPr>
        <w:tabs>
          <w:tab w:val="clear" w:pos="1440"/>
          <w:tab w:val="num" w:pos="720"/>
        </w:tabs>
        <w:ind w:hanging="1080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conversia BCD-zecimal;</w:t>
      </w:r>
    </w:p>
    <w:p w:rsidR="006505B9" w:rsidRPr="003B52B3" w:rsidRDefault="006505B9" w:rsidP="006505B9">
      <w:pPr>
        <w:numPr>
          <w:ilvl w:val="0"/>
          <w:numId w:val="4"/>
        </w:numPr>
        <w:tabs>
          <w:tab w:val="clear" w:pos="1440"/>
          <w:tab w:val="num" w:pos="720"/>
        </w:tabs>
        <w:ind w:hanging="1080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adresarea unei locaţii.</w:t>
      </w:r>
    </w:p>
    <w:p w:rsidR="006505B9" w:rsidRPr="003B52B3" w:rsidRDefault="006505B9" w:rsidP="006505B9">
      <w:pPr>
        <w:tabs>
          <w:tab w:val="num" w:pos="709"/>
          <w:tab w:val="num" w:pos="851"/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2. Un segment al sistemului de afişare din figura alăturată este defect. Ştiind că singurele cifre afişate complet sunt 0, 1 şi 7, segmentul defect este: </w:t>
      </w:r>
    </w:p>
    <w:p w:rsidR="006505B9" w:rsidRPr="00DF095D" w:rsidRDefault="006505B9" w:rsidP="006505B9">
      <w:pPr>
        <w:numPr>
          <w:ilvl w:val="0"/>
          <w:numId w:val="7"/>
        </w:numPr>
        <w:tabs>
          <w:tab w:val="left" w:pos="8647"/>
        </w:tabs>
        <w:jc w:val="both"/>
        <w:rPr>
          <w:color w:val="FF0000"/>
          <w:sz w:val="20"/>
          <w:szCs w:val="20"/>
          <w:lang w:val="ro-RO"/>
        </w:rPr>
      </w:pPr>
      <w:r w:rsidRPr="00DF095D">
        <w:rPr>
          <w:noProof/>
          <w:color w:val="FF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48FF5D6" wp14:editId="01D70191">
            <wp:simplePos x="0" y="0"/>
            <wp:positionH relativeFrom="column">
              <wp:posOffset>2077085</wp:posOffset>
            </wp:positionH>
            <wp:positionV relativeFrom="paragraph">
              <wp:posOffset>7620</wp:posOffset>
            </wp:positionV>
            <wp:extent cx="1047750" cy="1171575"/>
            <wp:effectExtent l="0" t="0" r="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095D">
        <w:rPr>
          <w:color w:val="FF0000"/>
          <w:sz w:val="20"/>
          <w:szCs w:val="20"/>
          <w:lang w:val="ro-RO"/>
        </w:rPr>
        <w:t>g;</w:t>
      </w:r>
    </w:p>
    <w:p w:rsidR="006505B9" w:rsidRPr="003B52B3" w:rsidRDefault="006505B9" w:rsidP="006505B9">
      <w:pPr>
        <w:numPr>
          <w:ilvl w:val="0"/>
          <w:numId w:val="7"/>
        </w:numPr>
        <w:tabs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c;                                                                                                                                    </w:t>
      </w:r>
    </w:p>
    <w:p w:rsidR="006505B9" w:rsidRPr="003B52B3" w:rsidRDefault="006505B9" w:rsidP="006505B9">
      <w:pPr>
        <w:numPr>
          <w:ilvl w:val="0"/>
          <w:numId w:val="7"/>
        </w:numPr>
        <w:tabs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e;</w:t>
      </w:r>
    </w:p>
    <w:p w:rsidR="006505B9" w:rsidRPr="003B52B3" w:rsidRDefault="006505B9" w:rsidP="006505B9">
      <w:pPr>
        <w:numPr>
          <w:ilvl w:val="0"/>
          <w:numId w:val="7"/>
        </w:numPr>
        <w:tabs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f. </w:t>
      </w:r>
    </w:p>
    <w:p w:rsidR="006505B9" w:rsidRPr="003B52B3" w:rsidRDefault="006505B9" w:rsidP="006505B9">
      <w:pPr>
        <w:tabs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</w:t>
      </w:r>
    </w:p>
    <w:p w:rsidR="006505B9" w:rsidRPr="003B52B3" w:rsidRDefault="006505B9" w:rsidP="006505B9">
      <w:pPr>
        <w:tabs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                                                                                                             </w:t>
      </w:r>
    </w:p>
    <w:p w:rsidR="006505B9" w:rsidRDefault="006505B9" w:rsidP="006505B9">
      <w:pPr>
        <w:tabs>
          <w:tab w:val="left" w:pos="8647"/>
        </w:tabs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</w:t>
      </w:r>
    </w:p>
    <w:p w:rsidR="00DF095D" w:rsidRDefault="00DF095D" w:rsidP="006505B9">
      <w:pPr>
        <w:tabs>
          <w:tab w:val="left" w:pos="8647"/>
        </w:tabs>
        <w:jc w:val="both"/>
        <w:rPr>
          <w:sz w:val="20"/>
          <w:szCs w:val="20"/>
          <w:lang w:val="ro-RO"/>
        </w:rPr>
      </w:pPr>
    </w:p>
    <w:p w:rsidR="00DF095D" w:rsidRPr="003B52B3" w:rsidRDefault="00DF095D" w:rsidP="006505B9">
      <w:pPr>
        <w:tabs>
          <w:tab w:val="left" w:pos="8647"/>
        </w:tabs>
        <w:jc w:val="both"/>
        <w:rPr>
          <w:sz w:val="20"/>
          <w:szCs w:val="20"/>
          <w:lang w:val="ro-RO"/>
        </w:rPr>
      </w:pP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3. Expresia logică: </w:t>
      </w:r>
      <w:r w:rsidRPr="003B52B3">
        <w:rPr>
          <w:position w:val="-6"/>
          <w:sz w:val="20"/>
          <w:szCs w:val="20"/>
          <w:lang w:val="ro-RO"/>
        </w:rPr>
        <w:object w:dxaOrig="6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17.25pt" o:ole="">
            <v:imagedata r:id="rId18" o:title=""/>
          </v:shape>
          <o:OLEObject Type="Embed" ProgID="Equation.3" ShapeID="_x0000_i1025" DrawAspect="Content" ObjectID="_1650167489" r:id="rId19"/>
        </w:object>
      </w:r>
      <w:r w:rsidRPr="003B52B3">
        <w:rPr>
          <w:sz w:val="20"/>
          <w:szCs w:val="20"/>
          <w:lang w:val="ro-RO"/>
        </w:rPr>
        <w:t xml:space="preserve"> are valoarea: </w:t>
      </w:r>
    </w:p>
    <w:p w:rsidR="006505B9" w:rsidRPr="007977A4" w:rsidRDefault="006505B9" w:rsidP="006505B9">
      <w:pPr>
        <w:jc w:val="both"/>
        <w:rPr>
          <w:color w:val="FF0000"/>
          <w:sz w:val="20"/>
          <w:szCs w:val="20"/>
          <w:lang w:val="ro-RO"/>
        </w:rPr>
      </w:pPr>
      <w:r w:rsidRPr="007977A4">
        <w:rPr>
          <w:color w:val="FF0000"/>
          <w:sz w:val="20"/>
          <w:szCs w:val="20"/>
          <w:lang w:val="ro-RO"/>
        </w:rPr>
        <w:t xml:space="preserve">         a)   1;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b)   A;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c)   0;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d.) </w:t>
      </w:r>
      <w:r w:rsidRPr="003B52B3">
        <w:rPr>
          <w:position w:val="-4"/>
          <w:sz w:val="20"/>
          <w:szCs w:val="20"/>
          <w:lang w:val="ro-RO"/>
        </w:rPr>
        <w:object w:dxaOrig="240" w:dyaOrig="320">
          <v:shape id="_x0000_i1026" type="#_x0000_t75" style="width:12pt;height:15.75pt" o:ole="">
            <v:imagedata r:id="rId20" o:title=""/>
          </v:shape>
          <o:OLEObject Type="Embed" ProgID="Equation.3" ShapeID="_x0000_i1026" DrawAspect="Content" ObjectID="_1650167490" r:id="rId21"/>
        </w:object>
      </w:r>
      <w:r w:rsidRPr="003B52B3">
        <w:rPr>
          <w:sz w:val="20"/>
          <w:szCs w:val="20"/>
          <w:lang w:val="ro-RO"/>
        </w:rPr>
        <w:t xml:space="preserve">.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4. Un  decodificator realizat cu porţi ŞI are ieşirile active în:</w:t>
      </w:r>
    </w:p>
    <w:p w:rsidR="006505B9" w:rsidRPr="003B52B3" w:rsidRDefault="006505B9" w:rsidP="006505B9">
      <w:pPr>
        <w:ind w:firstLine="540"/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lastRenderedPageBreak/>
        <w:t xml:space="preserve"> a)   A;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</w:t>
      </w:r>
      <w:r w:rsidRPr="007977A4">
        <w:rPr>
          <w:color w:val="FF0000"/>
          <w:sz w:val="20"/>
          <w:szCs w:val="20"/>
          <w:lang w:val="ro-RO"/>
        </w:rPr>
        <w:t xml:space="preserve">b)   1;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c)   0; </w:t>
      </w:r>
    </w:p>
    <w:p w:rsidR="006505B9" w:rsidRPr="003B52B3" w:rsidRDefault="006505B9" w:rsidP="006505B9">
      <w:pPr>
        <w:jc w:val="both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         d) </w:t>
      </w:r>
      <w:r w:rsidRPr="003B52B3">
        <w:rPr>
          <w:position w:val="-4"/>
          <w:sz w:val="20"/>
          <w:szCs w:val="20"/>
          <w:lang w:val="ro-RO"/>
        </w:rPr>
        <w:object w:dxaOrig="240" w:dyaOrig="320">
          <v:shape id="_x0000_i1027" type="#_x0000_t75" style="width:12pt;height:15.75pt" o:ole="">
            <v:imagedata r:id="rId20" o:title=""/>
          </v:shape>
          <o:OLEObject Type="Embed" ProgID="Equation.3" ShapeID="_x0000_i1027" DrawAspect="Content" ObjectID="_1650167491" r:id="rId22"/>
        </w:object>
      </w:r>
      <w:r w:rsidRPr="003B52B3">
        <w:rPr>
          <w:sz w:val="20"/>
          <w:szCs w:val="20"/>
          <w:lang w:val="ro-RO"/>
        </w:rPr>
        <w:t>.</w:t>
      </w:r>
    </w:p>
    <w:p w:rsidR="006505B9" w:rsidRPr="003B52B3" w:rsidRDefault="006505B9" w:rsidP="006505B9">
      <w:pPr>
        <w:rPr>
          <w:sz w:val="20"/>
          <w:szCs w:val="20"/>
          <w:lang w:val="ro-RO"/>
        </w:rPr>
      </w:pPr>
      <w:r w:rsidRPr="003B52B3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9095A9D" wp14:editId="16E608B0">
            <wp:simplePos x="0" y="0"/>
            <wp:positionH relativeFrom="column">
              <wp:posOffset>1243965</wp:posOffset>
            </wp:positionH>
            <wp:positionV relativeFrom="paragraph">
              <wp:posOffset>371475</wp:posOffset>
            </wp:positionV>
            <wp:extent cx="3752850" cy="155067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52B3">
        <w:rPr>
          <w:sz w:val="20"/>
          <w:szCs w:val="20"/>
          <w:lang w:val="ro-RO"/>
        </w:rPr>
        <w:t>5. Circuitul de mai jos este echivalent cu poarta:</w:t>
      </w: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Default="006505B9" w:rsidP="006505B9">
      <w:pPr>
        <w:rPr>
          <w:sz w:val="20"/>
          <w:szCs w:val="20"/>
          <w:lang w:val="ro-RO"/>
        </w:rPr>
      </w:pPr>
    </w:p>
    <w:p w:rsidR="003B52B3" w:rsidRDefault="003B52B3" w:rsidP="006505B9">
      <w:pPr>
        <w:rPr>
          <w:sz w:val="20"/>
          <w:szCs w:val="20"/>
          <w:lang w:val="ro-RO"/>
        </w:rPr>
      </w:pPr>
    </w:p>
    <w:p w:rsidR="003B52B3" w:rsidRDefault="003B52B3" w:rsidP="006505B9">
      <w:pPr>
        <w:rPr>
          <w:sz w:val="20"/>
          <w:szCs w:val="20"/>
          <w:lang w:val="ro-RO"/>
        </w:rPr>
      </w:pPr>
    </w:p>
    <w:p w:rsidR="003B52B3" w:rsidRPr="003B52B3" w:rsidRDefault="003B52B3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rPr>
          <w:sz w:val="20"/>
          <w:szCs w:val="20"/>
          <w:lang w:val="ro-RO"/>
        </w:rPr>
      </w:pPr>
    </w:p>
    <w:p w:rsidR="006505B9" w:rsidRPr="003B52B3" w:rsidRDefault="006505B9" w:rsidP="006505B9">
      <w:pPr>
        <w:numPr>
          <w:ilvl w:val="0"/>
          <w:numId w:val="9"/>
        </w:numPr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ȘI;</w:t>
      </w:r>
    </w:p>
    <w:p w:rsidR="006505B9" w:rsidRPr="007977A4" w:rsidRDefault="006505B9" w:rsidP="006505B9">
      <w:pPr>
        <w:numPr>
          <w:ilvl w:val="0"/>
          <w:numId w:val="9"/>
        </w:numPr>
        <w:rPr>
          <w:color w:val="FF0000"/>
          <w:sz w:val="20"/>
          <w:szCs w:val="20"/>
          <w:lang w:val="ro-RO"/>
        </w:rPr>
      </w:pPr>
      <w:r w:rsidRPr="007977A4">
        <w:rPr>
          <w:color w:val="FF0000"/>
          <w:sz w:val="20"/>
          <w:szCs w:val="20"/>
          <w:lang w:val="ro-RO"/>
        </w:rPr>
        <w:t>SAU-EXCLUSIV NEGAT;</w:t>
      </w:r>
    </w:p>
    <w:p w:rsidR="006505B9" w:rsidRPr="003B52B3" w:rsidRDefault="006505B9" w:rsidP="006505B9">
      <w:pPr>
        <w:numPr>
          <w:ilvl w:val="0"/>
          <w:numId w:val="9"/>
        </w:numPr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SAU-EXCLUSIV;</w:t>
      </w:r>
    </w:p>
    <w:p w:rsidR="006505B9" w:rsidRPr="003B52B3" w:rsidRDefault="006505B9" w:rsidP="006505B9">
      <w:pPr>
        <w:numPr>
          <w:ilvl w:val="0"/>
          <w:numId w:val="9"/>
        </w:numPr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SAU</w:t>
      </w:r>
    </w:p>
    <w:p w:rsidR="006505B9" w:rsidRPr="003B52B3" w:rsidRDefault="006505B9" w:rsidP="006505B9">
      <w:pPr>
        <w:jc w:val="both"/>
        <w:rPr>
          <w:color w:val="000000"/>
          <w:sz w:val="20"/>
          <w:szCs w:val="20"/>
          <w:lang w:val="ro-RO"/>
        </w:rPr>
      </w:pPr>
    </w:p>
    <w:p w:rsidR="006505B9" w:rsidRPr="003B52B3" w:rsidRDefault="006505B9" w:rsidP="003B52B3">
      <w:pPr>
        <w:rPr>
          <w:b/>
          <w:sz w:val="20"/>
          <w:szCs w:val="20"/>
          <w:lang w:val="ro-RO" w:eastAsia="ro-RO"/>
        </w:rPr>
      </w:pPr>
      <w:r w:rsidRPr="003B52B3">
        <w:rPr>
          <w:b/>
          <w:sz w:val="20"/>
          <w:szCs w:val="20"/>
          <w:lang w:val="ro-RO"/>
        </w:rPr>
        <w:t>B.</w:t>
      </w:r>
      <w:r w:rsidRPr="003B52B3">
        <w:rPr>
          <w:sz w:val="20"/>
          <w:szCs w:val="20"/>
          <w:lang w:val="ro-RO"/>
        </w:rPr>
        <w:t xml:space="preserve"> </w:t>
      </w:r>
      <w:r w:rsidRPr="003B52B3">
        <w:rPr>
          <w:sz w:val="20"/>
          <w:szCs w:val="20"/>
          <w:lang w:val="ro-RO"/>
        </w:rPr>
        <w:tab/>
        <w:t xml:space="preserve">Apreciaţi afirmaţiile de mai jos cu </w:t>
      </w:r>
      <w:r w:rsidRPr="003B52B3">
        <w:rPr>
          <w:bCs/>
          <w:sz w:val="20"/>
          <w:szCs w:val="20"/>
          <w:lang w:val="ro-RO"/>
        </w:rPr>
        <w:t>adevărat (A) sau fals (F).</w:t>
      </w:r>
      <w:r w:rsidRPr="003B52B3">
        <w:rPr>
          <w:sz w:val="20"/>
          <w:szCs w:val="20"/>
          <w:lang w:val="ro-RO"/>
        </w:rPr>
        <w:t xml:space="preserve">                       </w:t>
      </w:r>
    </w:p>
    <w:p w:rsidR="006505B9" w:rsidRPr="003B52B3" w:rsidRDefault="006505B9" w:rsidP="006505B9">
      <w:pPr>
        <w:tabs>
          <w:tab w:val="left" w:pos="360"/>
        </w:tabs>
        <w:ind w:left="2520" w:hanging="2520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>1. Un decodificator BCD/7 segmente are 6 stări false.</w:t>
      </w:r>
      <w:r w:rsidRPr="007977A4">
        <w:rPr>
          <w:color w:val="FF0000"/>
          <w:sz w:val="20"/>
          <w:szCs w:val="20"/>
          <w:lang w:val="ro-RO"/>
        </w:rPr>
        <w:t xml:space="preserve"> </w:t>
      </w:r>
      <w:r w:rsidR="007977A4">
        <w:rPr>
          <w:color w:val="FF0000"/>
          <w:sz w:val="20"/>
          <w:szCs w:val="20"/>
          <w:lang w:val="ro-RO"/>
        </w:rPr>
        <w:t>A</w:t>
      </w:r>
      <w:r w:rsidRPr="007977A4">
        <w:rPr>
          <w:color w:val="FF0000"/>
          <w:sz w:val="20"/>
          <w:szCs w:val="20"/>
          <w:lang w:val="ro-RO"/>
        </w:rPr>
        <w:t xml:space="preserve">                </w:t>
      </w:r>
    </w:p>
    <w:p w:rsidR="006505B9" w:rsidRPr="003B52B3" w:rsidRDefault="006505B9" w:rsidP="006505B9">
      <w:pPr>
        <w:tabs>
          <w:tab w:val="left" w:pos="360"/>
        </w:tabs>
        <w:ind w:left="2520" w:hanging="2520"/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2. Un decodificator cu 4 intrări are 8 ieşiri maximum.   </w:t>
      </w:r>
      <w:r w:rsidR="007977A4" w:rsidRPr="007977A4">
        <w:rPr>
          <w:color w:val="FF0000"/>
          <w:sz w:val="20"/>
          <w:szCs w:val="20"/>
          <w:lang w:val="ro-RO"/>
        </w:rPr>
        <w:t xml:space="preserve">F   </w:t>
      </w:r>
      <w:r w:rsidRPr="003B52B3">
        <w:rPr>
          <w:sz w:val="20"/>
          <w:szCs w:val="20"/>
          <w:lang w:val="ro-RO"/>
        </w:rPr>
        <w:t xml:space="preserve">               </w:t>
      </w:r>
    </w:p>
    <w:p w:rsidR="006505B9" w:rsidRPr="003B52B3" w:rsidRDefault="006505B9" w:rsidP="006505B9">
      <w:pPr>
        <w:tabs>
          <w:tab w:val="left" w:pos="360"/>
        </w:tabs>
        <w:rPr>
          <w:sz w:val="20"/>
          <w:szCs w:val="20"/>
          <w:lang w:val="ro-RO"/>
        </w:rPr>
      </w:pPr>
      <w:r w:rsidRPr="003B52B3">
        <w:rPr>
          <w:sz w:val="20"/>
          <w:szCs w:val="20"/>
          <w:lang w:val="ro-RO"/>
        </w:rPr>
        <w:t xml:space="preserve">3. La decodificatorul BCD - 7 segmente starea segment „aprins” se asociază cu valoarea logică 1. </w:t>
      </w:r>
      <w:r w:rsidR="007977A4">
        <w:rPr>
          <w:color w:val="FF0000"/>
          <w:sz w:val="20"/>
          <w:szCs w:val="20"/>
          <w:lang w:val="ro-RO"/>
        </w:rPr>
        <w:t>A</w:t>
      </w:r>
      <w:r w:rsidR="007977A4" w:rsidRPr="007977A4">
        <w:rPr>
          <w:color w:val="FF0000"/>
          <w:sz w:val="20"/>
          <w:szCs w:val="20"/>
          <w:lang w:val="ro-RO"/>
        </w:rPr>
        <w:t xml:space="preserve">  </w:t>
      </w:r>
      <w:r w:rsidRPr="003B52B3">
        <w:rPr>
          <w:sz w:val="20"/>
          <w:szCs w:val="20"/>
          <w:lang w:val="ro-RO"/>
        </w:rPr>
        <w:t xml:space="preserve">      </w:t>
      </w:r>
    </w:p>
    <w:p w:rsidR="006505B9" w:rsidRPr="003B52B3" w:rsidRDefault="006505B9" w:rsidP="006505B9">
      <w:pPr>
        <w:jc w:val="both"/>
        <w:rPr>
          <w:sz w:val="20"/>
          <w:szCs w:val="20"/>
        </w:rPr>
      </w:pPr>
      <w:r w:rsidRPr="003B52B3">
        <w:rPr>
          <w:sz w:val="20"/>
          <w:szCs w:val="20"/>
          <w:lang w:val="ro-RO"/>
        </w:rPr>
        <w:t xml:space="preserve">4. Cele şapte segmente ale afişajului unui decodificator binar zecimal servesc la scrierea primelor 7 numere zecimale.    </w:t>
      </w:r>
      <w:r w:rsidR="007977A4" w:rsidRPr="007977A4">
        <w:rPr>
          <w:color w:val="FF0000"/>
          <w:sz w:val="20"/>
          <w:szCs w:val="20"/>
          <w:lang w:val="ro-RO"/>
        </w:rPr>
        <w:t>F</w:t>
      </w:r>
      <w:r w:rsidRPr="003B52B3">
        <w:rPr>
          <w:sz w:val="20"/>
          <w:szCs w:val="20"/>
          <w:lang w:val="ro-RO"/>
        </w:rPr>
        <w:t xml:space="preserve">     </w:t>
      </w:r>
    </w:p>
    <w:sectPr w:rsidR="006505B9" w:rsidRPr="003B52B3" w:rsidSect="006505B9">
      <w:footerReference w:type="default" r:id="rId24"/>
      <w:pgSz w:w="11907" w:h="16839" w:code="9"/>
      <w:pgMar w:top="567" w:right="567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903" w:rsidRDefault="001A3903" w:rsidP="00132F0E">
      <w:r>
        <w:separator/>
      </w:r>
    </w:p>
  </w:endnote>
  <w:endnote w:type="continuationSeparator" w:id="0">
    <w:p w:rsidR="001A3903" w:rsidRDefault="001A3903" w:rsidP="0013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F0E" w:rsidRPr="00132F0E" w:rsidRDefault="00132F0E">
    <w:pPr>
      <w:pStyle w:val="Footer"/>
      <w:rPr>
        <w:sz w:val="20"/>
        <w:szCs w:val="20"/>
      </w:rPr>
    </w:pPr>
    <w:proofErr w:type="spellStart"/>
    <w:r w:rsidRPr="00132F0E">
      <w:rPr>
        <w:sz w:val="20"/>
        <w:szCs w:val="20"/>
      </w:rPr>
      <w:t>Electronică</w:t>
    </w:r>
    <w:proofErr w:type="spellEnd"/>
    <w:r w:rsidRPr="00132F0E">
      <w:rPr>
        <w:sz w:val="20"/>
        <w:szCs w:val="20"/>
      </w:rPr>
      <w:t xml:space="preserve"> </w:t>
    </w:r>
    <w:proofErr w:type="spellStart"/>
    <w:r w:rsidRPr="00132F0E">
      <w:rPr>
        <w:sz w:val="20"/>
        <w:szCs w:val="20"/>
      </w:rPr>
      <w:t>automatizări</w:t>
    </w:r>
    <w:proofErr w:type="spellEnd"/>
  </w:p>
  <w:p w:rsidR="00132F0E" w:rsidRDefault="00132F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903" w:rsidRDefault="001A3903" w:rsidP="00132F0E">
      <w:r>
        <w:separator/>
      </w:r>
    </w:p>
  </w:footnote>
  <w:footnote w:type="continuationSeparator" w:id="0">
    <w:p w:rsidR="001A3903" w:rsidRDefault="001A3903" w:rsidP="00132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707F"/>
    <w:multiLevelType w:val="hybridMultilevel"/>
    <w:tmpl w:val="1BE47922"/>
    <w:lvl w:ilvl="0" w:tplc="31F6FFC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688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DA4299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C2759"/>
    <w:multiLevelType w:val="hybridMultilevel"/>
    <w:tmpl w:val="62220914"/>
    <w:lvl w:ilvl="0" w:tplc="4AEA5BE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FE0EA7"/>
    <w:multiLevelType w:val="hybridMultilevel"/>
    <w:tmpl w:val="9D66F99E"/>
    <w:lvl w:ilvl="0" w:tplc="AF340F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18105CBA"/>
    <w:multiLevelType w:val="hybridMultilevel"/>
    <w:tmpl w:val="AA8E9840"/>
    <w:lvl w:ilvl="0" w:tplc="57C22FA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DC87DA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96F39E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D7900"/>
    <w:multiLevelType w:val="hybridMultilevel"/>
    <w:tmpl w:val="DB40AAD8"/>
    <w:lvl w:ilvl="0" w:tplc="72BE7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9618EC"/>
    <w:multiLevelType w:val="hybridMultilevel"/>
    <w:tmpl w:val="7E54032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521BE"/>
    <w:multiLevelType w:val="hybridMultilevel"/>
    <w:tmpl w:val="555C2C0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F4D35"/>
    <w:multiLevelType w:val="hybridMultilevel"/>
    <w:tmpl w:val="7E54032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00223"/>
    <w:multiLevelType w:val="hybridMultilevel"/>
    <w:tmpl w:val="B792D3EA"/>
    <w:lvl w:ilvl="0" w:tplc="57C22FA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C0C53E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7C22FA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EE144">
      <w:start w:val="1"/>
      <w:numFmt w:val="decimal"/>
      <w:lvlText w:val="(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65139B"/>
    <w:multiLevelType w:val="hybridMultilevel"/>
    <w:tmpl w:val="7C8C993C"/>
    <w:lvl w:ilvl="0" w:tplc="57C22FA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B46A53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D00618"/>
    <w:multiLevelType w:val="hybridMultilevel"/>
    <w:tmpl w:val="7E54032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A05D4"/>
    <w:multiLevelType w:val="hybridMultilevel"/>
    <w:tmpl w:val="7E54032A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"/>
  </w:num>
  <w:num w:numId="4">
    <w:abstractNumId w:val="3"/>
  </w:num>
  <w:num w:numId="5">
    <w:abstractNumId w:val="8"/>
  </w:num>
  <w:num w:numId="6">
    <w:abstractNumId w:val="0"/>
  </w:num>
  <w:num w:numId="7">
    <w:abstractNumId w:val="2"/>
  </w:num>
  <w:num w:numId="8">
    <w:abstractNumId w:val="6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99F"/>
    <w:rsid w:val="000F1E7C"/>
    <w:rsid w:val="00132F0E"/>
    <w:rsid w:val="001A3903"/>
    <w:rsid w:val="00347D68"/>
    <w:rsid w:val="003B52B3"/>
    <w:rsid w:val="00451379"/>
    <w:rsid w:val="006505B9"/>
    <w:rsid w:val="007977A4"/>
    <w:rsid w:val="00980A65"/>
    <w:rsid w:val="00A3299F"/>
    <w:rsid w:val="00B4243F"/>
    <w:rsid w:val="00DF095D"/>
    <w:rsid w:val="00E9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7D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68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nhideWhenUsed/>
    <w:rsid w:val="00347D6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47D68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D6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5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4513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2F0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F0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47D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D68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nhideWhenUsed/>
    <w:rsid w:val="00347D6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47D68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7D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D6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05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45137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2F0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2F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image" Target="media/image10.wm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2.wmf"/><Relationship Id="rId10" Type="http://schemas.openxmlformats.org/officeDocument/2006/relationships/hyperlink" Target="https://classroom.google.com/c/OTI4NTEzNzYwMDla" TargetMode="Externa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wmf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Gabriela</cp:lastModifiedBy>
  <cp:revision>10</cp:revision>
  <dcterms:created xsi:type="dcterms:W3CDTF">2020-03-20T05:07:00Z</dcterms:created>
  <dcterms:modified xsi:type="dcterms:W3CDTF">2020-05-05T04:05:00Z</dcterms:modified>
</cp:coreProperties>
</file>